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C007E" w14:textId="77777777" w:rsidR="009A1151" w:rsidRPr="006E7E4F" w:rsidRDefault="009A1151" w:rsidP="002F5F39">
      <w:pPr>
        <w:rPr>
          <w:rFonts w:asciiTheme="majorHAnsi" w:hAnsiTheme="majorHAnsi"/>
          <w:b/>
          <w:sz w:val="40"/>
          <w:szCs w:val="40"/>
        </w:rPr>
      </w:pPr>
      <w:r w:rsidRPr="006E7E4F">
        <w:rPr>
          <w:rFonts w:asciiTheme="majorHAnsi" w:hAnsiTheme="majorHAnsi"/>
          <w:b/>
          <w:sz w:val="40"/>
          <w:szCs w:val="40"/>
        </w:rPr>
        <w:t>Pressemitteilung</w:t>
      </w:r>
    </w:p>
    <w:p w14:paraId="5FB8FAC6" w14:textId="5C5955E2" w:rsidR="0083231C" w:rsidRPr="003A5B11" w:rsidRDefault="0083231C" w:rsidP="00641128">
      <w:pPr>
        <w:spacing w:before="120" w:after="60" w:line="240" w:lineRule="auto"/>
        <w:ind w:right="51"/>
        <w:rPr>
          <w:rFonts w:asciiTheme="majorHAnsi" w:hAnsiTheme="majorHAnsi" w:cstheme="minorHAnsi"/>
          <w:b/>
          <w:bCs/>
          <w:iCs/>
          <w:sz w:val="32"/>
          <w:szCs w:val="32"/>
        </w:rPr>
      </w:pPr>
      <w:r w:rsidRPr="003A5B11">
        <w:rPr>
          <w:rFonts w:asciiTheme="majorHAnsi" w:hAnsiTheme="majorHAnsi" w:cstheme="minorHAnsi"/>
          <w:b/>
          <w:bCs/>
          <w:iCs/>
          <w:sz w:val="32"/>
          <w:szCs w:val="32"/>
        </w:rPr>
        <w:t>Elektromagnetische Verträglichkeit von elektrischen Kleinantrieben</w:t>
      </w:r>
    </w:p>
    <w:p w14:paraId="3C02DF50" w14:textId="18BC8A48" w:rsidR="00641128" w:rsidRDefault="00DF77EF" w:rsidP="00641128">
      <w:pPr>
        <w:spacing w:before="120" w:after="60" w:line="240" w:lineRule="auto"/>
        <w:ind w:right="51"/>
        <w:rPr>
          <w:rFonts w:asciiTheme="majorHAnsi" w:hAnsiTheme="majorHAnsi" w:cstheme="minorHAnsi"/>
          <w:sz w:val="28"/>
          <w:szCs w:val="28"/>
        </w:rPr>
      </w:pPr>
      <w:r>
        <w:rPr>
          <w:rFonts w:asciiTheme="majorHAnsi" w:hAnsiTheme="majorHAnsi" w:cstheme="minorHAnsi"/>
          <w:sz w:val="28"/>
          <w:szCs w:val="28"/>
        </w:rPr>
        <w:t>Neues Buch:</w:t>
      </w:r>
      <w:r w:rsidR="00641128" w:rsidRPr="003A5B11">
        <w:rPr>
          <w:rFonts w:asciiTheme="majorHAnsi" w:hAnsiTheme="majorHAnsi" w:cstheme="minorHAnsi"/>
          <w:sz w:val="28"/>
          <w:szCs w:val="28"/>
        </w:rPr>
        <w:t xml:space="preserve"> </w:t>
      </w:r>
      <w:r>
        <w:rPr>
          <w:rFonts w:asciiTheme="majorHAnsi" w:hAnsiTheme="majorHAnsi" w:cstheme="minorHAnsi"/>
          <w:sz w:val="28"/>
          <w:szCs w:val="28"/>
        </w:rPr>
        <w:t xml:space="preserve">Wie </w:t>
      </w:r>
      <w:r w:rsidR="003A5B11" w:rsidRPr="003A5B11">
        <w:rPr>
          <w:rFonts w:asciiTheme="majorHAnsi" w:hAnsiTheme="majorHAnsi" w:cstheme="minorHAnsi"/>
          <w:sz w:val="28"/>
          <w:szCs w:val="28"/>
        </w:rPr>
        <w:t>A</w:t>
      </w:r>
      <w:r w:rsidR="003A5B11">
        <w:rPr>
          <w:rFonts w:asciiTheme="majorHAnsi" w:hAnsiTheme="majorHAnsi" w:cstheme="minorHAnsi"/>
          <w:sz w:val="28"/>
          <w:szCs w:val="28"/>
        </w:rPr>
        <w:t xml:space="preserve">nwender und Entwickler ihr Endgerät </w:t>
      </w:r>
      <w:r w:rsidR="003A5B11" w:rsidRPr="003A5B11">
        <w:rPr>
          <w:rFonts w:asciiTheme="majorHAnsi" w:hAnsiTheme="majorHAnsi" w:cstheme="minorHAnsi"/>
          <w:sz w:val="28"/>
          <w:szCs w:val="28"/>
        </w:rPr>
        <w:t>mit geregelte</w:t>
      </w:r>
      <w:r w:rsidR="003A5B11">
        <w:rPr>
          <w:rFonts w:asciiTheme="majorHAnsi" w:hAnsiTheme="majorHAnsi" w:cstheme="minorHAnsi"/>
          <w:sz w:val="28"/>
          <w:szCs w:val="28"/>
        </w:rPr>
        <w:t>m</w:t>
      </w:r>
      <w:r w:rsidR="003A5B11" w:rsidRPr="003A5B11">
        <w:rPr>
          <w:rFonts w:asciiTheme="majorHAnsi" w:hAnsiTheme="majorHAnsi" w:cstheme="minorHAnsi"/>
          <w:sz w:val="28"/>
          <w:szCs w:val="28"/>
        </w:rPr>
        <w:t xml:space="preserve"> Kleinantrieb </w:t>
      </w:r>
      <w:r w:rsidR="003A5B11">
        <w:rPr>
          <w:rFonts w:asciiTheme="majorHAnsi" w:hAnsiTheme="majorHAnsi" w:cstheme="minorHAnsi"/>
          <w:sz w:val="28"/>
          <w:szCs w:val="28"/>
        </w:rPr>
        <w:t>EMV-konform aufbauen</w:t>
      </w:r>
    </w:p>
    <w:p w14:paraId="43942E0C" w14:textId="5915DBE3" w:rsidR="0083231C" w:rsidRDefault="0083231C" w:rsidP="0083231C">
      <w:pPr>
        <w:spacing w:before="120" w:after="60" w:line="240" w:lineRule="auto"/>
        <w:ind w:right="51"/>
      </w:pPr>
      <w:r>
        <w:t>Der elektrische Kleinantrieb gehört heute in vielen Anwendungsbereichen zur erforderlichen Grundausstattung technischer Geräte. Vom Staubsaugerroboter über motorisch betriebene Heizungsventile bis hin zum Milchaufschäumer – in sämtlichen Lebenslagen wird der Mensch durch batteriebetriebene Geräte mit eingebauten Elektromotoren unterstützt. Etwas weniger sichtbar, doch nicht minder bedeutsam sind elektrische Kleinantriebe im täglichen Arbeitseinsatz, beispielsweise in optischen Geräten, in der Laborautomatisierung und im Sondermaschinenbau.</w:t>
      </w:r>
    </w:p>
    <w:p w14:paraId="26B76BB6" w14:textId="36A17BB1" w:rsidR="0083231C" w:rsidRDefault="0083231C" w:rsidP="0083231C">
      <w:pPr>
        <w:spacing w:before="120" w:after="60" w:line="240" w:lineRule="auto"/>
        <w:ind w:right="51"/>
      </w:pPr>
      <w:r>
        <w:t xml:space="preserve">Für Elektronikentwickler besteht die Herausforderung darin, die im geregelten elektrischen Antrieb auf engstem Raum zusammentreffenden Komponenten der Leistungselektronik, </w:t>
      </w:r>
      <w:proofErr w:type="spellStart"/>
      <w:r>
        <w:t>μController</w:t>
      </w:r>
      <w:proofErr w:type="spellEnd"/>
      <w:r>
        <w:t xml:space="preserve"> und Sensorik unter dem Aspekt der elektromagnetischen Verträglichkeit (EMV) im Blick zu halten und marktfähige Kompromisse zu finden.</w:t>
      </w:r>
    </w:p>
    <w:p w14:paraId="65ABE76D" w14:textId="4F76FACE" w:rsidR="0083231C" w:rsidRDefault="0083231C" w:rsidP="0083231C">
      <w:pPr>
        <w:spacing w:before="120" w:after="60" w:line="240" w:lineRule="auto"/>
        <w:ind w:right="51"/>
      </w:pPr>
      <w:r>
        <w:t>Das Buch gibt zunächst einen grundlegenden Überblick über die elektromagnetische Verträglichkeit (EMV) und die aktuell geltenden Rahmenbedingen für die Markteinführung elektrischer Kleinantriebe. Im nächsten Schritt werden die Effekte, Kopplungswege und Prüfverfahren sowohl für die Störaussendung der Energiewandlung als auch für die Störfestigkeit der Sensorik dargestellt. Die Quellen für die unterschiedlichen, von einem Motorcontroller ausgehenden Störgrößen werden benannt und den Effekten zugeordnet. Auf dieser Basis werden anschließend die in der EMV üblichen Maßnahmen schrittweise besprochen und ihre Wirksamkeit über das Messergebnis nachvollzogen.</w:t>
      </w:r>
    </w:p>
    <w:p w14:paraId="61731698" w14:textId="30476020" w:rsidR="0083231C" w:rsidRDefault="0083231C" w:rsidP="0083231C">
      <w:pPr>
        <w:spacing w:before="120" w:after="60" w:line="240" w:lineRule="auto"/>
        <w:ind w:right="51"/>
      </w:pPr>
      <w:r>
        <w:t>Das Werk richtet sich an Anwender, die dabei unterstützt werden, ihr Endgerät EMV-konform mit einem geregelten Kleinantrieb als Komponente aufzubauen. Zudem lernen Elektronikentwickler die notwendigen Basismaßnahmen kennen, um EMV bereits in der Entwicklung von Motorreglern für Kleinantriebe zu berücksichtigen. Wird dies bedacht, lassen sich solche Entwicklungsprojekte EMV-sicher und erfolgreich realisieren.</w:t>
      </w:r>
    </w:p>
    <w:p w14:paraId="300A5786" w14:textId="77777777" w:rsidR="0083231C" w:rsidRPr="0083231C" w:rsidRDefault="0083231C" w:rsidP="00DF77EF">
      <w:pPr>
        <w:spacing w:before="240" w:after="0" w:line="240" w:lineRule="auto"/>
        <w:ind w:right="51"/>
        <w:rPr>
          <w:rFonts w:asciiTheme="minorHAnsi" w:hAnsiTheme="minorHAnsi" w:cstheme="minorHAnsi"/>
          <w:b/>
          <w:bCs/>
          <w:szCs w:val="20"/>
        </w:rPr>
      </w:pPr>
      <w:r w:rsidRPr="0083231C">
        <w:rPr>
          <w:rFonts w:asciiTheme="minorHAnsi" w:hAnsiTheme="minorHAnsi" w:cstheme="minorHAnsi"/>
          <w:b/>
          <w:bCs/>
          <w:szCs w:val="20"/>
        </w:rPr>
        <w:t>Aus dem Inhalt:</w:t>
      </w:r>
    </w:p>
    <w:p w14:paraId="17CC8A1F" w14:textId="77777777" w:rsidR="0083231C" w:rsidRPr="0083231C" w:rsidRDefault="0083231C" w:rsidP="00DF77EF">
      <w:pPr>
        <w:pStyle w:val="Listenabsatz"/>
        <w:numPr>
          <w:ilvl w:val="0"/>
          <w:numId w:val="8"/>
        </w:numPr>
        <w:spacing w:after="120"/>
        <w:ind w:left="714" w:right="51" w:hanging="357"/>
        <w:rPr>
          <w:rFonts w:asciiTheme="minorHAnsi" w:hAnsiTheme="minorHAnsi" w:cstheme="minorHAnsi"/>
          <w:sz w:val="20"/>
          <w:szCs w:val="20"/>
        </w:rPr>
      </w:pPr>
      <w:r w:rsidRPr="0083231C">
        <w:rPr>
          <w:rFonts w:asciiTheme="minorHAnsi" w:hAnsiTheme="minorHAnsi" w:cstheme="minorHAnsi"/>
          <w:sz w:val="20"/>
          <w:szCs w:val="20"/>
        </w:rPr>
        <w:t>Herausforderung EMV: Störquellen in elektrischen Antrieben, Frequenzanteile, Funkentstörung zur EMV</w:t>
      </w:r>
    </w:p>
    <w:p w14:paraId="1CDB83F5" w14:textId="77777777" w:rsidR="0083231C" w:rsidRPr="0083231C" w:rsidRDefault="0083231C" w:rsidP="00DF77EF">
      <w:pPr>
        <w:pStyle w:val="Listenabsatz"/>
        <w:numPr>
          <w:ilvl w:val="0"/>
          <w:numId w:val="8"/>
        </w:numPr>
        <w:spacing w:after="120"/>
        <w:ind w:left="714" w:right="51" w:hanging="357"/>
        <w:rPr>
          <w:rFonts w:asciiTheme="minorHAnsi" w:hAnsiTheme="minorHAnsi" w:cstheme="minorHAnsi"/>
          <w:sz w:val="20"/>
          <w:szCs w:val="20"/>
        </w:rPr>
      </w:pPr>
      <w:r w:rsidRPr="0083231C">
        <w:rPr>
          <w:rFonts w:asciiTheme="minorHAnsi" w:hAnsiTheme="minorHAnsi" w:cstheme="minorHAnsi"/>
          <w:sz w:val="20"/>
          <w:szCs w:val="20"/>
        </w:rPr>
        <w:t>CE-Zertifizierung: EU-Richtlinien für den Betrieb von elektrischen Kleinantrieben und relevante Normen</w:t>
      </w:r>
    </w:p>
    <w:p w14:paraId="2C62066D" w14:textId="77777777" w:rsidR="0083231C" w:rsidRPr="0083231C" w:rsidRDefault="0083231C" w:rsidP="00DF77EF">
      <w:pPr>
        <w:pStyle w:val="Listenabsatz"/>
        <w:numPr>
          <w:ilvl w:val="0"/>
          <w:numId w:val="8"/>
        </w:numPr>
        <w:spacing w:after="120"/>
        <w:ind w:left="714" w:right="51" w:hanging="357"/>
        <w:rPr>
          <w:rFonts w:asciiTheme="minorHAnsi" w:hAnsiTheme="minorHAnsi" w:cstheme="minorHAnsi"/>
          <w:sz w:val="20"/>
          <w:szCs w:val="20"/>
        </w:rPr>
      </w:pPr>
      <w:r w:rsidRPr="0083231C">
        <w:rPr>
          <w:rFonts w:asciiTheme="minorHAnsi" w:hAnsiTheme="minorHAnsi" w:cstheme="minorHAnsi"/>
          <w:sz w:val="20"/>
          <w:szCs w:val="20"/>
        </w:rPr>
        <w:t>Störaussendung von Geräten: Leitungsgebundene Störungen, Koppelpfade für elektromagnetische Störgrößen, Messverfahren und typische Messergebnisse</w:t>
      </w:r>
    </w:p>
    <w:p w14:paraId="479D54D2" w14:textId="77777777" w:rsidR="0083231C" w:rsidRPr="0083231C" w:rsidRDefault="0083231C" w:rsidP="00DF77EF">
      <w:pPr>
        <w:pStyle w:val="Listenabsatz"/>
        <w:numPr>
          <w:ilvl w:val="0"/>
          <w:numId w:val="8"/>
        </w:numPr>
        <w:spacing w:after="120"/>
        <w:ind w:left="714" w:right="51" w:hanging="357"/>
        <w:rPr>
          <w:rFonts w:asciiTheme="minorHAnsi" w:hAnsiTheme="minorHAnsi" w:cstheme="minorHAnsi"/>
          <w:sz w:val="20"/>
          <w:szCs w:val="20"/>
        </w:rPr>
      </w:pPr>
      <w:r w:rsidRPr="0083231C">
        <w:rPr>
          <w:rFonts w:asciiTheme="minorHAnsi" w:hAnsiTheme="minorHAnsi" w:cstheme="minorHAnsi"/>
          <w:sz w:val="20"/>
          <w:szCs w:val="20"/>
        </w:rPr>
        <w:t xml:space="preserve">Störsignale in geregelten Antrieben: Störverhalten eines DC-DC-Wandlers, Störverhalten eines Motorcontrollers </w:t>
      </w:r>
    </w:p>
    <w:p w14:paraId="79CBD23B" w14:textId="77777777" w:rsidR="0083231C" w:rsidRPr="0083231C" w:rsidRDefault="0083231C" w:rsidP="00DF77EF">
      <w:pPr>
        <w:pStyle w:val="Listenabsatz"/>
        <w:numPr>
          <w:ilvl w:val="0"/>
          <w:numId w:val="8"/>
        </w:numPr>
        <w:spacing w:after="120"/>
        <w:ind w:left="714" w:right="51" w:hanging="357"/>
        <w:rPr>
          <w:rFonts w:asciiTheme="minorHAnsi" w:hAnsiTheme="minorHAnsi" w:cstheme="minorHAnsi"/>
          <w:sz w:val="20"/>
          <w:szCs w:val="20"/>
        </w:rPr>
      </w:pPr>
      <w:r w:rsidRPr="0083231C">
        <w:rPr>
          <w:rFonts w:asciiTheme="minorHAnsi" w:hAnsiTheme="minorHAnsi" w:cstheme="minorHAnsi"/>
          <w:sz w:val="20"/>
          <w:szCs w:val="20"/>
        </w:rPr>
        <w:t>Begrenzung der Störaussendung: Ausbreitungswege, Erdung und Schirmung, Leitungsführung, Filter und Messergebnisse</w:t>
      </w:r>
    </w:p>
    <w:p w14:paraId="1B4D0863" w14:textId="77777777" w:rsidR="0083231C" w:rsidRPr="0083231C" w:rsidRDefault="0083231C" w:rsidP="00DF77EF">
      <w:pPr>
        <w:pStyle w:val="Listenabsatz"/>
        <w:numPr>
          <w:ilvl w:val="0"/>
          <w:numId w:val="8"/>
        </w:numPr>
        <w:spacing w:after="120"/>
        <w:ind w:left="714" w:right="51" w:hanging="357"/>
        <w:rPr>
          <w:rFonts w:asciiTheme="minorHAnsi" w:hAnsiTheme="minorHAnsi" w:cstheme="minorHAnsi"/>
          <w:sz w:val="20"/>
          <w:szCs w:val="20"/>
        </w:rPr>
      </w:pPr>
      <w:r w:rsidRPr="0083231C">
        <w:rPr>
          <w:rFonts w:asciiTheme="minorHAnsi" w:hAnsiTheme="minorHAnsi" w:cstheme="minorHAnsi"/>
          <w:sz w:val="20"/>
          <w:szCs w:val="20"/>
        </w:rPr>
        <w:t>Störfestigkeit von Geräten: Akzeptanzkriterien, Effekte, Maßnahmen</w:t>
      </w:r>
    </w:p>
    <w:p w14:paraId="7547879E" w14:textId="5DA6650D" w:rsidR="0083231C" w:rsidRPr="0083231C" w:rsidRDefault="0083231C" w:rsidP="00DF77EF">
      <w:pPr>
        <w:pStyle w:val="Listenabsatz"/>
        <w:numPr>
          <w:ilvl w:val="0"/>
          <w:numId w:val="8"/>
        </w:numPr>
        <w:spacing w:after="120"/>
        <w:ind w:left="714" w:right="51" w:hanging="357"/>
        <w:rPr>
          <w:rFonts w:asciiTheme="minorHAnsi" w:hAnsiTheme="minorHAnsi" w:cstheme="minorHAnsi"/>
          <w:sz w:val="20"/>
          <w:szCs w:val="16"/>
        </w:rPr>
      </w:pPr>
      <w:r w:rsidRPr="0083231C">
        <w:rPr>
          <w:rFonts w:asciiTheme="minorHAnsi" w:hAnsiTheme="minorHAnsi" w:cstheme="minorHAnsi"/>
          <w:sz w:val="20"/>
          <w:szCs w:val="16"/>
        </w:rPr>
        <w:t>EMV-Maßnahmen bei Kleinantrieben: Integrierte Motorregler, extern verbaute Motorcontroller, Encoder</w:t>
      </w:r>
    </w:p>
    <w:p w14:paraId="542AA771" w14:textId="77777777" w:rsidR="0083231C" w:rsidRPr="0083231C" w:rsidRDefault="0083231C" w:rsidP="0083231C">
      <w:pPr>
        <w:pStyle w:val="Listenabsatz"/>
        <w:numPr>
          <w:ilvl w:val="0"/>
          <w:numId w:val="8"/>
        </w:numPr>
        <w:ind w:right="51"/>
        <w:rPr>
          <w:rFonts w:asciiTheme="minorHAnsi" w:hAnsiTheme="minorHAnsi" w:cstheme="minorHAnsi"/>
          <w:sz w:val="20"/>
          <w:szCs w:val="16"/>
        </w:rPr>
      </w:pPr>
      <w:r w:rsidRPr="0083231C">
        <w:rPr>
          <w:rFonts w:asciiTheme="minorHAnsi" w:hAnsiTheme="minorHAnsi" w:cstheme="minorHAnsi"/>
          <w:sz w:val="20"/>
          <w:szCs w:val="16"/>
        </w:rPr>
        <w:lastRenderedPageBreak/>
        <w:t>Ergänzende Maßnahmen zur Erhöhung der Robustheit: Codierung, Komplementärsignale (</w:t>
      </w:r>
      <w:proofErr w:type="spellStart"/>
      <w:r w:rsidRPr="0083231C">
        <w:rPr>
          <w:rFonts w:asciiTheme="minorHAnsi" w:hAnsiTheme="minorHAnsi" w:cstheme="minorHAnsi"/>
          <w:sz w:val="20"/>
          <w:szCs w:val="16"/>
        </w:rPr>
        <w:t>Linedriver</w:t>
      </w:r>
      <w:proofErr w:type="spellEnd"/>
      <w:r w:rsidRPr="0083231C">
        <w:rPr>
          <w:rFonts w:asciiTheme="minorHAnsi" w:hAnsiTheme="minorHAnsi" w:cstheme="minorHAnsi"/>
          <w:sz w:val="20"/>
          <w:szCs w:val="16"/>
        </w:rPr>
        <w:t>), Robustheit unterschiedlicher Schnittstellen</w:t>
      </w:r>
    </w:p>
    <w:p w14:paraId="69C5CAEC" w14:textId="3D7508F4" w:rsidR="00641128" w:rsidRDefault="00641128" w:rsidP="00BF672C">
      <w:pPr>
        <w:spacing w:after="0" w:line="240" w:lineRule="auto"/>
        <w:ind w:right="51"/>
        <w:rPr>
          <w:rFonts w:asciiTheme="minorHAnsi" w:hAnsiTheme="minorHAnsi" w:cstheme="minorHAnsi"/>
          <w:color w:val="001D3F"/>
          <w:szCs w:val="20"/>
          <w:shd w:val="clear" w:color="auto" w:fill="FFFFFF"/>
        </w:rPr>
      </w:pPr>
    </w:p>
    <w:p w14:paraId="6E97330B" w14:textId="77777777" w:rsidR="00641128" w:rsidRDefault="00641128" w:rsidP="00BF672C">
      <w:pPr>
        <w:spacing w:after="0" w:line="240" w:lineRule="auto"/>
        <w:ind w:right="51"/>
        <w:rPr>
          <w:rFonts w:asciiTheme="minorHAnsi" w:hAnsiTheme="minorHAnsi" w:cstheme="minorHAnsi"/>
          <w:color w:val="001D3F"/>
          <w:szCs w:val="20"/>
          <w:shd w:val="clear" w:color="auto" w:fill="FFFFFF"/>
        </w:rPr>
      </w:pPr>
    </w:p>
    <w:p w14:paraId="1583F9C4" w14:textId="537F996F" w:rsidR="00641128" w:rsidRPr="00E4158B" w:rsidRDefault="0083231C" w:rsidP="001A6E6C">
      <w:pPr>
        <w:spacing w:after="0" w:line="240" w:lineRule="auto"/>
        <w:ind w:right="51"/>
        <w:rPr>
          <w:rFonts w:asciiTheme="minorHAnsi" w:hAnsiTheme="minorHAnsi" w:cstheme="minorHAnsi"/>
          <w:szCs w:val="20"/>
          <w:shd w:val="clear" w:color="auto" w:fill="FFFFFF"/>
        </w:rPr>
      </w:pPr>
      <w:r>
        <w:rPr>
          <w:rStyle w:val="entry--content"/>
        </w:rPr>
        <w:t>Andreas Wagener</w:t>
      </w:r>
    </w:p>
    <w:p w14:paraId="3FA7F929" w14:textId="1A57BAD8" w:rsidR="0083231C" w:rsidRDefault="0083231C" w:rsidP="001A6E6C">
      <w:pPr>
        <w:spacing w:after="0" w:line="240" w:lineRule="auto"/>
        <w:ind w:right="51"/>
        <w:rPr>
          <w:rFonts w:asciiTheme="minorHAnsi" w:hAnsiTheme="minorHAnsi" w:cstheme="minorHAnsi"/>
          <w:b/>
          <w:bCs/>
          <w:szCs w:val="20"/>
        </w:rPr>
      </w:pPr>
      <w:r w:rsidRPr="0083231C">
        <w:rPr>
          <w:rFonts w:asciiTheme="minorHAnsi" w:hAnsiTheme="minorHAnsi" w:cstheme="minorHAnsi"/>
          <w:b/>
          <w:bCs/>
          <w:szCs w:val="20"/>
        </w:rPr>
        <w:t>Elektromagnetische Verträglichkeit von elektrischen Kleinantrieben</w:t>
      </w:r>
    </w:p>
    <w:p w14:paraId="2E62CE66" w14:textId="5D7A093D" w:rsidR="000E2505" w:rsidRPr="00434D27" w:rsidRDefault="00BF672C" w:rsidP="001A6E6C">
      <w:pPr>
        <w:spacing w:after="0" w:line="240" w:lineRule="auto"/>
        <w:ind w:right="51"/>
        <w:rPr>
          <w:rFonts w:asciiTheme="minorHAnsi" w:hAnsiTheme="minorHAnsi" w:cstheme="minorHAnsi"/>
          <w:szCs w:val="20"/>
        </w:rPr>
      </w:pPr>
      <w:r w:rsidRPr="00434D27">
        <w:rPr>
          <w:rFonts w:asciiTheme="minorHAnsi" w:hAnsiTheme="minorHAnsi" w:cstheme="minorHAnsi"/>
          <w:szCs w:val="20"/>
        </w:rPr>
        <w:t>1</w:t>
      </w:r>
      <w:r w:rsidR="000E2505" w:rsidRPr="00434D27">
        <w:rPr>
          <w:rFonts w:asciiTheme="minorHAnsi" w:hAnsiTheme="minorHAnsi" w:cstheme="minorHAnsi"/>
          <w:szCs w:val="20"/>
        </w:rPr>
        <w:t>. Auflage 202</w:t>
      </w:r>
      <w:r w:rsidRPr="00434D27">
        <w:rPr>
          <w:rFonts w:asciiTheme="minorHAnsi" w:hAnsiTheme="minorHAnsi" w:cstheme="minorHAnsi"/>
          <w:szCs w:val="20"/>
        </w:rPr>
        <w:t>1</w:t>
      </w:r>
      <w:r w:rsidR="00434D27" w:rsidRPr="00434D27">
        <w:rPr>
          <w:rFonts w:asciiTheme="minorHAnsi" w:hAnsiTheme="minorHAnsi" w:cstheme="minorHAnsi"/>
          <w:szCs w:val="20"/>
        </w:rPr>
        <w:t xml:space="preserve">, </w:t>
      </w:r>
      <w:r w:rsidR="00641128">
        <w:rPr>
          <w:rFonts w:asciiTheme="minorHAnsi" w:hAnsiTheme="minorHAnsi" w:cstheme="minorHAnsi"/>
          <w:szCs w:val="20"/>
        </w:rPr>
        <w:t>1</w:t>
      </w:r>
      <w:r w:rsidR="0083231C">
        <w:rPr>
          <w:rFonts w:asciiTheme="minorHAnsi" w:hAnsiTheme="minorHAnsi" w:cstheme="minorHAnsi"/>
          <w:szCs w:val="20"/>
        </w:rPr>
        <w:t>12</w:t>
      </w:r>
      <w:r w:rsidR="000E2505" w:rsidRPr="00434D27">
        <w:rPr>
          <w:rFonts w:asciiTheme="minorHAnsi" w:hAnsiTheme="minorHAnsi" w:cstheme="minorHAnsi"/>
          <w:szCs w:val="20"/>
        </w:rPr>
        <w:t xml:space="preserve"> Seiten</w:t>
      </w:r>
    </w:p>
    <w:p w14:paraId="1F94E7D0" w14:textId="6CA3EC9B" w:rsidR="000E2505" w:rsidRPr="00434D27" w:rsidRDefault="000E2505" w:rsidP="001A6E6C">
      <w:pPr>
        <w:spacing w:after="0" w:line="240" w:lineRule="auto"/>
        <w:ind w:right="51"/>
        <w:rPr>
          <w:rFonts w:asciiTheme="minorHAnsi" w:hAnsiTheme="minorHAnsi" w:cstheme="minorHAnsi"/>
          <w:szCs w:val="20"/>
        </w:rPr>
      </w:pPr>
      <w:r w:rsidRPr="00434D27">
        <w:rPr>
          <w:rFonts w:asciiTheme="minorHAnsi" w:hAnsiTheme="minorHAnsi" w:cstheme="minorHAnsi"/>
          <w:szCs w:val="20"/>
        </w:rPr>
        <w:t xml:space="preserve">Preis: </w:t>
      </w:r>
      <w:r w:rsidR="0083231C">
        <w:rPr>
          <w:rFonts w:asciiTheme="minorHAnsi" w:hAnsiTheme="minorHAnsi" w:cstheme="minorHAnsi"/>
          <w:szCs w:val="20"/>
        </w:rPr>
        <w:t>2</w:t>
      </w:r>
      <w:r w:rsidR="00BF672C" w:rsidRPr="00434D27">
        <w:rPr>
          <w:rFonts w:asciiTheme="minorHAnsi" w:hAnsiTheme="minorHAnsi" w:cstheme="minorHAnsi"/>
          <w:szCs w:val="20"/>
        </w:rPr>
        <w:t>9</w:t>
      </w:r>
      <w:r w:rsidRPr="00434D27">
        <w:rPr>
          <w:rFonts w:asciiTheme="minorHAnsi" w:hAnsiTheme="minorHAnsi" w:cstheme="minorHAnsi"/>
          <w:szCs w:val="20"/>
        </w:rPr>
        <w:t>,80 EUR</w:t>
      </w:r>
    </w:p>
    <w:p w14:paraId="07A89AE9" w14:textId="47A9375E" w:rsidR="00641128" w:rsidRDefault="000E2505" w:rsidP="001A6E6C">
      <w:pPr>
        <w:spacing w:after="0" w:line="240" w:lineRule="auto"/>
        <w:ind w:right="51"/>
        <w:rPr>
          <w:rFonts w:asciiTheme="minorHAnsi" w:hAnsiTheme="minorHAnsi" w:cstheme="minorHAnsi"/>
          <w:szCs w:val="20"/>
        </w:rPr>
      </w:pPr>
      <w:r w:rsidRPr="00434D27">
        <w:rPr>
          <w:rFonts w:asciiTheme="minorHAnsi" w:hAnsiTheme="minorHAnsi" w:cstheme="minorHAnsi"/>
          <w:szCs w:val="20"/>
        </w:rPr>
        <w:t xml:space="preserve">ISBN Buch: </w:t>
      </w:r>
      <w:r w:rsidR="0083231C">
        <w:rPr>
          <w:rStyle w:val="entry--content"/>
        </w:rPr>
        <w:t>978-3-8343-3504-3</w:t>
      </w:r>
    </w:p>
    <w:p w14:paraId="12B1BA9B" w14:textId="57799A92" w:rsidR="000E2505" w:rsidRPr="00434D27" w:rsidRDefault="000E2505" w:rsidP="001A6E6C">
      <w:pPr>
        <w:spacing w:after="0" w:line="240" w:lineRule="auto"/>
        <w:ind w:right="51"/>
        <w:rPr>
          <w:rFonts w:asciiTheme="minorHAnsi" w:hAnsiTheme="minorHAnsi" w:cstheme="minorHAnsi"/>
          <w:szCs w:val="20"/>
        </w:rPr>
      </w:pPr>
      <w:r w:rsidRPr="00434D27">
        <w:rPr>
          <w:rFonts w:asciiTheme="minorHAnsi" w:hAnsiTheme="minorHAnsi" w:cstheme="minorHAnsi"/>
          <w:szCs w:val="20"/>
        </w:rPr>
        <w:t xml:space="preserve">ISBN E-Book: </w:t>
      </w:r>
      <w:r w:rsidR="0083231C">
        <w:t>978-3-8343-6287-2</w:t>
      </w:r>
    </w:p>
    <w:p w14:paraId="475091D8" w14:textId="77777777" w:rsidR="000A1DA5" w:rsidRPr="000E2505" w:rsidRDefault="000A1DA5" w:rsidP="001A6E6C">
      <w:pPr>
        <w:spacing w:after="0" w:line="240" w:lineRule="auto"/>
        <w:ind w:right="51"/>
        <w:rPr>
          <w:rFonts w:asciiTheme="minorHAnsi" w:hAnsiTheme="minorHAnsi" w:cstheme="minorHAnsi"/>
          <w:szCs w:val="21"/>
        </w:rPr>
      </w:pPr>
    </w:p>
    <w:p w14:paraId="78F7D485" w14:textId="4DE54751" w:rsidR="000E2505" w:rsidRPr="000E2505" w:rsidRDefault="000E2505" w:rsidP="000A1DA5">
      <w:pPr>
        <w:spacing w:before="120" w:after="60" w:line="240" w:lineRule="auto"/>
        <w:ind w:right="51"/>
        <w:rPr>
          <w:rFonts w:asciiTheme="minorHAnsi" w:hAnsiTheme="minorHAnsi" w:cstheme="minorHAnsi"/>
          <w:szCs w:val="21"/>
        </w:rPr>
      </w:pPr>
      <w:r w:rsidRPr="000E2505">
        <w:rPr>
          <w:rFonts w:asciiTheme="minorHAnsi" w:hAnsiTheme="minorHAnsi" w:cstheme="minorHAnsi"/>
          <w:szCs w:val="21"/>
        </w:rPr>
        <w:t xml:space="preserve">Das Buch kann unter </w:t>
      </w:r>
      <w:hyperlink r:id="rId8" w:history="1">
        <w:r w:rsidR="00641128" w:rsidRPr="0023038D">
          <w:rPr>
            <w:rStyle w:val="Hyperlink"/>
          </w:rPr>
          <w:t>www.vogel-fachbuch.de</w:t>
        </w:r>
      </w:hyperlink>
      <w:r w:rsidR="00932056">
        <w:rPr>
          <w:rFonts w:asciiTheme="minorHAnsi" w:hAnsiTheme="minorHAnsi" w:cstheme="minorHAnsi"/>
          <w:szCs w:val="21"/>
        </w:rPr>
        <w:t xml:space="preserve"> </w:t>
      </w:r>
      <w:r w:rsidRPr="000E2505">
        <w:rPr>
          <w:rFonts w:asciiTheme="minorHAnsi" w:hAnsiTheme="minorHAnsi" w:cstheme="minorHAnsi"/>
          <w:szCs w:val="21"/>
        </w:rPr>
        <w:t>bestellt werden.</w:t>
      </w:r>
    </w:p>
    <w:p w14:paraId="56A0F657" w14:textId="7B709A81" w:rsidR="000E2505" w:rsidRDefault="000E2505" w:rsidP="001A6E6C">
      <w:pPr>
        <w:spacing w:after="0" w:line="240" w:lineRule="auto"/>
        <w:ind w:right="51"/>
        <w:rPr>
          <w:rFonts w:asciiTheme="minorHAnsi" w:hAnsiTheme="minorHAnsi" w:cstheme="minorHAnsi"/>
          <w:szCs w:val="21"/>
        </w:rPr>
      </w:pPr>
      <w:r w:rsidRPr="000E2505">
        <w:rPr>
          <w:rFonts w:asciiTheme="minorHAnsi" w:hAnsiTheme="minorHAnsi" w:cstheme="minorHAnsi"/>
          <w:szCs w:val="21"/>
        </w:rPr>
        <w:t xml:space="preserve">Ein Rezensionsexemplar gibt es hier: </w:t>
      </w:r>
      <w:hyperlink r:id="rId9" w:history="1">
        <w:r w:rsidR="001A6E6C" w:rsidRPr="00C9781C">
          <w:rPr>
            <w:rStyle w:val="Hyperlink"/>
            <w:rFonts w:asciiTheme="minorHAnsi" w:hAnsiTheme="minorHAnsi" w:cstheme="minorHAnsi"/>
            <w:szCs w:val="21"/>
          </w:rPr>
          <w:t>pressestelle@vogel.de</w:t>
        </w:r>
      </w:hyperlink>
    </w:p>
    <w:p w14:paraId="29E45335" w14:textId="77777777" w:rsidR="00DF77EF" w:rsidRPr="000E2505" w:rsidRDefault="00DF77EF" w:rsidP="001A6E6C">
      <w:pPr>
        <w:spacing w:after="0" w:line="240" w:lineRule="auto"/>
        <w:ind w:right="51"/>
        <w:rPr>
          <w:rFonts w:asciiTheme="minorHAnsi" w:hAnsiTheme="minorHAnsi" w:cstheme="minorHAnsi"/>
          <w:szCs w:val="21"/>
        </w:rPr>
      </w:pPr>
    </w:p>
    <w:p w14:paraId="4C5AB820" w14:textId="0CDA276F" w:rsidR="00BF672C" w:rsidRDefault="000E2505" w:rsidP="00DF77EF">
      <w:pPr>
        <w:spacing w:before="120" w:after="240" w:line="240" w:lineRule="auto"/>
        <w:ind w:right="51"/>
        <w:jc w:val="both"/>
        <w:rPr>
          <w:rFonts w:asciiTheme="minorHAnsi" w:hAnsiTheme="minorHAnsi" w:cstheme="minorHAnsi"/>
          <w:sz w:val="18"/>
          <w:szCs w:val="18"/>
        </w:rPr>
      </w:pPr>
      <w:r w:rsidRPr="001A6E6C">
        <w:rPr>
          <w:rFonts w:asciiTheme="minorHAnsi" w:hAnsiTheme="minorHAnsi" w:cstheme="minorHAnsi"/>
          <w:sz w:val="18"/>
          <w:szCs w:val="18"/>
        </w:rPr>
        <w:t xml:space="preserve">Das </w:t>
      </w:r>
      <w:r w:rsidRPr="001A6E6C">
        <w:rPr>
          <w:rFonts w:asciiTheme="minorHAnsi" w:hAnsiTheme="minorHAnsi" w:cstheme="minorHAnsi"/>
          <w:b/>
          <w:bCs/>
          <w:sz w:val="18"/>
          <w:szCs w:val="18"/>
        </w:rPr>
        <w:t>Vogel-Fachbuchprogramm</w:t>
      </w:r>
      <w:r w:rsidRPr="001A6E6C">
        <w:rPr>
          <w:rFonts w:asciiTheme="minorHAnsi" w:hAnsiTheme="minorHAnsi" w:cstheme="minorHAnsi"/>
          <w:sz w:val="18"/>
          <w:szCs w:val="18"/>
        </w:rPr>
        <w:t xml:space="preserve"> begleitet Professionals bei ihren beruflichen Herausforderungen, zeigt den aktuellen Stand des Wissens und eröffnet neue Perspektiven. Das Fachbuchportfolio geht auf technische und wirtschaftliche Treiber ein und bietet mehrmediales, gut strukturiertes Fachwissen. Modern und übersichtlich aufbereitet mit intelligenten Zusatzfeatures adressiert es bevorzugt Professionals in den Branchen Automobil, Maschinenbau, Elektrotechnik, Elektronik und Verfahrenstechnik.</w:t>
      </w:r>
    </w:p>
    <w:p w14:paraId="393F3B5B" w14:textId="0E9EF47C" w:rsidR="00DF77EF" w:rsidRPr="002B58E5" w:rsidRDefault="00DF77EF" w:rsidP="00DF77EF">
      <w:pPr>
        <w:spacing w:after="120" w:line="240" w:lineRule="auto"/>
        <w:jc w:val="both"/>
        <w:rPr>
          <w:sz w:val="18"/>
          <w:szCs w:val="18"/>
        </w:rPr>
      </w:pPr>
      <w:r w:rsidRPr="002B58E5">
        <w:rPr>
          <w:b/>
          <w:bCs/>
          <w:sz w:val="18"/>
          <w:szCs w:val="18"/>
        </w:rPr>
        <w:t>Vogel Communications Group</w:t>
      </w:r>
      <w:r w:rsidRPr="002B58E5">
        <w:rPr>
          <w:sz w:val="18"/>
          <w:szCs w:val="18"/>
        </w:rPr>
        <w:t xml:space="preserve"> ist mit 750 Mitarbeiter*innen und rund 100 Mio. Umsatz ein führender Anbieter von </w:t>
      </w:r>
      <w:r w:rsidRPr="002B58E5">
        <w:rPr>
          <w:sz w:val="18"/>
          <w:szCs w:val="18"/>
          <w:u w:val="single"/>
        </w:rPr>
        <w:t>Fachkommunikation</w:t>
      </w:r>
      <w:r w:rsidRPr="002B58E5">
        <w:rPr>
          <w:sz w:val="18"/>
          <w:szCs w:val="18"/>
        </w:rPr>
        <w:t xml:space="preserve"> und </w:t>
      </w:r>
      <w:r w:rsidRPr="002B58E5">
        <w:rPr>
          <w:sz w:val="18"/>
          <w:szCs w:val="18"/>
          <w:u w:val="single"/>
        </w:rPr>
        <w:t>Fachinformation</w:t>
      </w:r>
      <w:r w:rsidRPr="002B58E5">
        <w:rPr>
          <w:sz w:val="18"/>
          <w:szCs w:val="18"/>
        </w:rPr>
        <w:t>. Sie ist im deutschsprachigen Raum an 7 Standorten tätig, darüber hinaus auch international mit Schwerpunkt China. Unter dem Dach der Unternehmensgruppe bündeln sich 5 komplementäre Kommunikationsagenturen, 3 Service-Unternehmen und 14 Fachmedienbereiche aus den 5 Wirtschaftsfeldern Automotive, Industrie, Informationstechnologie, Recht/Wirtschaft/</w:t>
      </w:r>
      <w:r>
        <w:rPr>
          <w:sz w:val="18"/>
          <w:szCs w:val="18"/>
        </w:rPr>
        <w:t xml:space="preserve"> </w:t>
      </w:r>
      <w:r w:rsidRPr="002B58E5">
        <w:rPr>
          <w:sz w:val="18"/>
          <w:szCs w:val="18"/>
        </w:rPr>
        <w:t>Steuern und B2B-Kommunikation/</w:t>
      </w:r>
      <w:r w:rsidRPr="002B58E5">
        <w:rPr>
          <w:color w:val="000000"/>
          <w:sz w:val="18"/>
          <w:szCs w:val="18"/>
        </w:rPr>
        <w:t>Marketing</w:t>
      </w:r>
      <w:r w:rsidRPr="002B58E5">
        <w:rPr>
          <w:sz w:val="18"/>
          <w:szCs w:val="18"/>
        </w:rPr>
        <w:t>. Die Vogel Communications Group bietet 250+ Services für Unternehmenskommunikation, 100+ Fachzeitschriften, 100+</w:t>
      </w:r>
      <w:r>
        <w:rPr>
          <w:sz w:val="18"/>
          <w:szCs w:val="18"/>
        </w:rPr>
        <w:t xml:space="preserve"> </w:t>
      </w:r>
      <w:r w:rsidRPr="002B58E5">
        <w:rPr>
          <w:sz w:val="18"/>
          <w:szCs w:val="18"/>
        </w:rPr>
        <w:t>digitale Plattformen und Communities sowie 300+ Business-Events pro Jahr.</w:t>
      </w:r>
    </w:p>
    <w:p w14:paraId="49D4E8C0" w14:textId="77777777" w:rsidR="00DF77EF" w:rsidRPr="002B58E5" w:rsidRDefault="00DF77EF" w:rsidP="00DF77EF">
      <w:pPr>
        <w:rPr>
          <w:i/>
          <w:iCs/>
          <w:sz w:val="16"/>
          <w:szCs w:val="16"/>
        </w:rPr>
      </w:pPr>
      <w:r w:rsidRPr="002B58E5">
        <w:rPr>
          <w:i/>
          <w:iCs/>
          <w:sz w:val="16"/>
          <w:szCs w:val="16"/>
        </w:rPr>
        <w:t>Wir machen unsere Kunden durch Kommunikation erfolgreicher – national und international!</w:t>
      </w:r>
    </w:p>
    <w:p w14:paraId="07F1EDA9" w14:textId="77777777" w:rsidR="00DF77EF" w:rsidRPr="00B1012B" w:rsidRDefault="00DF77EF" w:rsidP="00DF77EF">
      <w:pPr>
        <w:pStyle w:val="NurText"/>
        <w:jc w:val="center"/>
        <w:rPr>
          <w:rFonts w:asciiTheme="minorHAnsi" w:hAnsiTheme="minorHAnsi" w:cstheme="minorHAnsi"/>
          <w:sz w:val="18"/>
          <w:szCs w:val="18"/>
        </w:rPr>
      </w:pPr>
      <w:r w:rsidRPr="00B1012B">
        <w:rPr>
          <w:rFonts w:asciiTheme="minorHAnsi" w:hAnsiTheme="minorHAnsi" w:cstheme="minorHAnsi"/>
          <w:sz w:val="18"/>
          <w:szCs w:val="18"/>
        </w:rPr>
        <w:t>Diese Pressemitteilung finden Sie auch unter www.vogel.de.</w:t>
      </w:r>
    </w:p>
    <w:p w14:paraId="7F17183E" w14:textId="0315FC00" w:rsidR="009C6563" w:rsidRPr="00932056" w:rsidRDefault="00DF77EF" w:rsidP="00DF77EF">
      <w:pPr>
        <w:pStyle w:val="NurText"/>
        <w:jc w:val="center"/>
        <w:rPr>
          <w:rFonts w:asciiTheme="minorHAnsi" w:hAnsiTheme="minorHAnsi" w:cstheme="minorHAnsi"/>
          <w:sz w:val="18"/>
          <w:szCs w:val="18"/>
        </w:rPr>
      </w:pPr>
      <w:r w:rsidRPr="00B1012B">
        <w:rPr>
          <w:rFonts w:asciiTheme="minorHAnsi" w:hAnsiTheme="minorHAnsi" w:cstheme="minorHAnsi"/>
          <w:sz w:val="18"/>
          <w:szCs w:val="18"/>
        </w:rPr>
        <w:t>Belegexemplar/Link erbeten.</w:t>
      </w:r>
    </w:p>
    <w:sectPr w:rsidR="009C6563" w:rsidRPr="00932056" w:rsidSect="008315C8">
      <w:headerReference w:type="default" r:id="rId10"/>
      <w:headerReference w:type="first" r:id="rId11"/>
      <w:pgSz w:w="11906" w:h="16838"/>
      <w:pgMar w:top="2410" w:right="340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4BC38" w14:textId="77777777" w:rsidR="00524A21" w:rsidRDefault="00524A21" w:rsidP="000D45B9">
      <w:pPr>
        <w:spacing w:after="0" w:line="240" w:lineRule="auto"/>
      </w:pPr>
      <w:r>
        <w:separator/>
      </w:r>
    </w:p>
  </w:endnote>
  <w:endnote w:type="continuationSeparator" w:id="0">
    <w:p w14:paraId="5BD38FEE" w14:textId="77777777" w:rsidR="00524A21" w:rsidRDefault="00524A21" w:rsidP="000D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016B4" w14:textId="77777777" w:rsidR="00524A21" w:rsidRDefault="00524A21" w:rsidP="000D45B9">
      <w:pPr>
        <w:spacing w:after="0" w:line="240" w:lineRule="auto"/>
      </w:pPr>
      <w:r>
        <w:separator/>
      </w:r>
    </w:p>
  </w:footnote>
  <w:footnote w:type="continuationSeparator" w:id="0">
    <w:p w14:paraId="18A83061" w14:textId="77777777" w:rsidR="00524A21" w:rsidRDefault="00524A21" w:rsidP="000D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F1417" w14:textId="77777777" w:rsidR="001D44A2" w:rsidRDefault="001D44A2">
    <w:pPr>
      <w:pStyle w:val="Kopfzeile"/>
    </w:pPr>
    <w:r>
      <w:rPr>
        <w:noProof/>
        <w:lang w:eastAsia="de-DE"/>
      </w:rPr>
      <w:drawing>
        <wp:anchor distT="0" distB="0" distL="114300" distR="114300" simplePos="0" relativeHeight="251662336" behindDoc="1" locked="0" layoutInCell="1" allowOverlap="1" wp14:anchorId="2B01D5BA" wp14:editId="007103C9">
          <wp:simplePos x="0" y="0"/>
          <wp:positionH relativeFrom="column">
            <wp:posOffset>-899795</wp:posOffset>
          </wp:positionH>
          <wp:positionV relativeFrom="paragraph">
            <wp:posOffset>-449580</wp:posOffset>
          </wp:positionV>
          <wp:extent cx="7585073" cy="1072921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073" cy="107292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64EF" w14:textId="77777777" w:rsidR="000D45B9" w:rsidRDefault="009C6563">
    <w:pPr>
      <w:pStyle w:val="Kopfzeile"/>
    </w:pPr>
    <w:r>
      <w:rPr>
        <w:noProof/>
        <w:lang w:eastAsia="de-DE"/>
      </w:rPr>
      <w:drawing>
        <wp:anchor distT="0" distB="0" distL="114300" distR="114300" simplePos="0" relativeHeight="251658240" behindDoc="1" locked="0" layoutInCell="1" allowOverlap="1" wp14:anchorId="0AAAE6E0" wp14:editId="5967E356">
          <wp:simplePos x="0" y="0"/>
          <wp:positionH relativeFrom="column">
            <wp:posOffset>-921695</wp:posOffset>
          </wp:positionH>
          <wp:positionV relativeFrom="paragraph">
            <wp:posOffset>-471480</wp:posOffset>
          </wp:positionV>
          <wp:extent cx="7583998" cy="10727688"/>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3_SON_VCG_Wordvorlagen.jpg"/>
                  <pic:cNvPicPr/>
                </pic:nvPicPr>
                <pic:blipFill>
                  <a:blip r:embed="rId1">
                    <a:extLst>
                      <a:ext uri="{28A0092B-C50C-407E-A947-70E740481C1C}">
                        <a14:useLocalDpi xmlns:a14="http://schemas.microsoft.com/office/drawing/2010/main" val="0"/>
                      </a:ext>
                    </a:extLst>
                  </a:blip>
                  <a:stretch>
                    <a:fillRect/>
                  </a:stretch>
                </pic:blipFill>
                <pic:spPr>
                  <a:xfrm>
                    <a:off x="0" y="0"/>
                    <a:ext cx="7583998" cy="10727688"/>
                  </a:xfrm>
                  <a:prstGeom prst="rect">
                    <a:avLst/>
                  </a:prstGeom>
                </pic:spPr>
              </pic:pic>
            </a:graphicData>
          </a:graphic>
          <wp14:sizeRelH relativeFrom="margin">
            <wp14:pctWidth>0</wp14:pctWidth>
          </wp14:sizeRelH>
          <wp14:sizeRelV relativeFrom="margin">
            <wp14:pctHeight>0</wp14:pctHeight>
          </wp14:sizeRelV>
        </wp:anchor>
      </w:drawing>
    </w:r>
    <w:r w:rsidR="00C237AE" w:rsidRPr="000210FD">
      <w:rPr>
        <w:noProof/>
        <w:lang w:eastAsia="de-DE"/>
      </w:rPr>
      <mc:AlternateContent>
        <mc:Choice Requires="wps">
          <w:drawing>
            <wp:anchor distT="0" distB="0" distL="114300" distR="114300" simplePos="0" relativeHeight="251664384" behindDoc="1" locked="1" layoutInCell="1" allowOverlap="1" wp14:anchorId="018935EC" wp14:editId="07E64819">
              <wp:simplePos x="0" y="0"/>
              <wp:positionH relativeFrom="column">
                <wp:posOffset>4692015</wp:posOffset>
              </wp:positionH>
              <wp:positionV relativeFrom="page">
                <wp:posOffset>2710815</wp:posOffset>
              </wp:positionV>
              <wp:extent cx="1734820" cy="16687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1668780"/>
                      </a:xfrm>
                      <a:prstGeom prst="rect">
                        <a:avLst/>
                      </a:prstGeom>
                      <a:noFill/>
                      <a:ln w="9525">
                        <a:noFill/>
                        <a:miter lim="800000"/>
                        <a:headEnd/>
                        <a:tailEnd/>
                      </a:ln>
                    </wps:spPr>
                    <wps:txbx>
                      <w:txbxContent>
                        <w:p w14:paraId="2868A4C0" w14:textId="77777777" w:rsidR="00C237AE" w:rsidRPr="004B6F0F" w:rsidRDefault="00C237AE" w:rsidP="006E7E4F">
                          <w:pPr>
                            <w:pStyle w:val="KontaktfeldHervorhebung"/>
                            <w:rPr>
                              <w:rStyle w:val="IntensiveHervorhebung"/>
                              <w:b/>
                              <w:bCs w:val="0"/>
                              <w:i w:val="0"/>
                              <w:iCs/>
                              <w:color w:val="000000" w:themeColor="text1"/>
                              <w:lang w:val="en-US"/>
                            </w:rPr>
                          </w:pPr>
                          <w:r w:rsidRPr="004B6F0F">
                            <w:rPr>
                              <w:rStyle w:val="IntensiveHervorhebung"/>
                              <w:b/>
                              <w:bCs w:val="0"/>
                              <w:i w:val="0"/>
                              <w:iCs/>
                              <w:color w:val="000000" w:themeColor="text1"/>
                              <w:lang w:val="en-US"/>
                            </w:rPr>
                            <w:t xml:space="preserve">Ihr </w:t>
                          </w:r>
                          <w:proofErr w:type="spellStart"/>
                          <w:r w:rsidRPr="004B6F0F">
                            <w:rPr>
                              <w:rStyle w:val="IntensiveHervorhebung"/>
                              <w:b/>
                              <w:bCs w:val="0"/>
                              <w:i w:val="0"/>
                              <w:iCs/>
                              <w:color w:val="000000" w:themeColor="text1"/>
                              <w:lang w:val="en-US"/>
                            </w:rPr>
                            <w:t>Ansprechpartner</w:t>
                          </w:r>
                          <w:proofErr w:type="spellEnd"/>
                        </w:p>
                        <w:p w14:paraId="51852B89" w14:textId="3288847B" w:rsidR="00C237AE" w:rsidRPr="004B6F0F" w:rsidRDefault="006E7E4F" w:rsidP="006E7E4F">
                          <w:pPr>
                            <w:pStyle w:val="Kontaktfeldrechts"/>
                            <w:rPr>
                              <w:lang w:val="en-US"/>
                            </w:rPr>
                          </w:pPr>
                          <w:r w:rsidRPr="004B6F0F">
                            <w:rPr>
                              <w:lang w:val="en-US"/>
                            </w:rPr>
                            <w:t>Dr. Gunther Schunk</w:t>
                          </w:r>
                          <w:r w:rsidR="00C237AE" w:rsidRPr="004B6F0F">
                            <w:rPr>
                              <w:lang w:val="en-US"/>
                            </w:rPr>
                            <w:br/>
                          </w:r>
                          <w:r w:rsidR="0007537A">
                            <w:rPr>
                              <w:lang w:val="en-US"/>
                            </w:rPr>
                            <w:t>Director Public Relations</w:t>
                          </w:r>
                          <w:r w:rsidRPr="004B6F0F">
                            <w:rPr>
                              <w:lang w:val="en-US"/>
                            </w:rPr>
                            <w:br/>
                            <w:t>Vogel Communications Group</w:t>
                          </w:r>
                        </w:p>
                        <w:p w14:paraId="7CE3F76D" w14:textId="77777777" w:rsidR="00C237AE" w:rsidRDefault="00C237AE" w:rsidP="006E7E4F">
                          <w:pPr>
                            <w:pStyle w:val="Kontaktfeldrechts"/>
                          </w:pPr>
                          <w:r w:rsidRPr="005E5373">
                            <w:t xml:space="preserve">t </w:t>
                          </w:r>
                          <w:r w:rsidR="006E7E4F" w:rsidRPr="006E7E4F">
                            <w:t>+49 931 418-2590</w:t>
                          </w:r>
                          <w:r w:rsidRPr="005E5373">
                            <w:br/>
                          </w:r>
                          <w:hyperlink r:id="rId2" w:history="1">
                            <w:r w:rsidR="000A1DA5" w:rsidRPr="00211D3B">
                              <w:rPr>
                                <w:rStyle w:val="Hyperlink"/>
                              </w:rPr>
                              <w:t>pressestelle@vogel.de</w:t>
                            </w:r>
                          </w:hyperlink>
                          <w:r w:rsidR="000A1DA5">
                            <w:t xml:space="preserve"> </w:t>
                          </w:r>
                        </w:p>
                        <w:p w14:paraId="50981239" w14:textId="77777777" w:rsidR="00B60461" w:rsidRDefault="00B60461" w:rsidP="006E7E4F">
                          <w:pPr>
                            <w:pStyle w:val="Kontaktfeldrechts"/>
                          </w:pPr>
                        </w:p>
                        <w:p w14:paraId="74FFF7D6" w14:textId="40376271" w:rsidR="009A1151" w:rsidRDefault="0083231C" w:rsidP="006E7E4F">
                          <w:pPr>
                            <w:pStyle w:val="Kontaktfeldrechts"/>
                          </w:pPr>
                          <w:r>
                            <w:t>2</w:t>
                          </w:r>
                          <w:r w:rsidR="00DF77EF">
                            <w:t>9</w:t>
                          </w:r>
                          <w:r w:rsidR="00310002">
                            <w:t>.</w:t>
                          </w:r>
                          <w:r>
                            <w:t>10</w:t>
                          </w:r>
                          <w:r w:rsidR="009E5FE3">
                            <w:t>.202</w:t>
                          </w:r>
                          <w:r w:rsidR="00641128">
                            <w:t>1</w:t>
                          </w:r>
                        </w:p>
                        <w:p w14:paraId="1AD3B27F" w14:textId="77777777" w:rsidR="00C237AE" w:rsidRPr="005E5373" w:rsidRDefault="00C237AE" w:rsidP="006E7E4F">
                          <w:pPr>
                            <w:pStyle w:val="Kontaktfeldrechts"/>
                          </w:pPr>
                        </w:p>
                      </w:txbxContent>
                    </wps:txbx>
                    <wps:bodyPr rot="0" vert="horz" wrap="square" lIns="9144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935EC" id="_x0000_t202" coordsize="21600,21600" o:spt="202" path="m,l,21600r21600,l21600,xe">
              <v:stroke joinstyle="miter"/>
              <v:path gradientshapeok="t" o:connecttype="rect"/>
            </v:shapetype>
            <v:shape id="Textfeld 2" o:spid="_x0000_s1026" type="#_x0000_t202" style="position:absolute;margin-left:369.45pt;margin-top:213.45pt;width:136.6pt;height:13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GBwIAAOcDAAAOAAAAZHJzL2Uyb0RvYy54bWysU9tu2zAMfR+wfxD0vjjx0jQ1ohRduw4D&#10;ugvQ7gMUSY6FSaImKbG7ry8lJ2mwvQ3zg0CZ5CHPIbW6HqwhexWiBsfobDKlRDkBUrstoz+e7t8t&#10;KYmJO8kNOMXos4r0ev32zar3jaqhAyNVIAjiYtN7RruUfFNVUXTK8jgBrxw6WwiWJ7yGbSUD7xHd&#10;mqqeThdVD0H6AELFiH/vRiddF/y2VSJ9a9uoEjGMYm+pnKGcm3xW6xVvtoH7TotDG/wfurBcOyx6&#10;grrjiZNd0H9BWS0CRGjTRICtoG21UIUDsplN/2Dz2HGvChcUJ/qTTPH/wYqv+++BaMloTYnjFkf0&#10;pIbUKiNJndXpfWww6NFjWBo+wIBTLkyjfwDxMxIHtx13W3UTAvSd4hK7m+XM6ix1xIkZZNN/AYll&#10;+C5BARraYLN0KAZBdJzS82ky2AoRueTl+/myRpdA32yxWF4uy+wq3hzTfYjpkwJLssFowNEXeL5/&#10;iCm3w5tjSK7m4F4bU8ZvHOkZvbqoL0rCmcfqhNtptGV0Oc3fuC+Z5UcnS3Li2ow2FjDuQDszHTmn&#10;YTNgYNZiA/IZBQgwbiG+GjQ6CL8p6XEDGY2/djwoSsxnhyJezebzvLLlgkY4GpujwZ3AdEYTJaN5&#10;m8pqj/xuUOBWF+qv1Q/94TYVRQ6bn9f1/F6iXt/n+gUAAP//AwBQSwMEFAAGAAgAAAAhAJ4/MsTg&#10;AAAADAEAAA8AAABkcnMvZG93bnJldi54bWxMj01PhDAQhu8m/odmTLwYtxQNC0jZGBI/rq6beC10&#10;Foh0SmjZrf/e7klvM5kn7/tMtQtmYidc3GhJgtgkwJA6q0fqJRw+X+5zYM4r0mqyhBJ+0MGuvr6q&#10;VKntmT7wtPc9iyHkSiVh8H4uOXfdgEa5jZ2R4u1oF6N8XJee60WdY7iZeJokGTdqpNgwqBmbAbvv&#10;/Wpi7/rVz82dCKJ4XQ/HpqX3ULxJeXsTnp+AeQz+D4aLflSHOjq1diXt2CRh+5AXEZXwmGZxuBCJ&#10;SAWwVkKWF1vgdcX/P1H/AgAA//8DAFBLAQItABQABgAIAAAAIQC2gziS/gAAAOEBAAATAAAAAAAA&#10;AAAAAAAAAAAAAABbQ29udGVudF9UeXBlc10ueG1sUEsBAi0AFAAGAAgAAAAhADj9If/WAAAAlAEA&#10;AAsAAAAAAAAAAAAAAAAALwEAAF9yZWxzLy5yZWxzUEsBAi0AFAAGAAgAAAAhACiv+AYHAgAA5wMA&#10;AA4AAAAAAAAAAAAAAAAALgIAAGRycy9lMm9Eb2MueG1sUEsBAi0AFAAGAAgAAAAhAJ4/MsTgAAAA&#10;DAEAAA8AAAAAAAAAAAAAAAAAYQQAAGRycy9kb3ducmV2LnhtbFBLBQYAAAAABAAEAPMAAABuBQAA&#10;AAA=&#10;" filled="f" stroked="f">
              <v:textbox inset=",0,0,0">
                <w:txbxContent>
                  <w:p w14:paraId="2868A4C0" w14:textId="77777777" w:rsidR="00C237AE" w:rsidRPr="004B6F0F" w:rsidRDefault="00C237AE" w:rsidP="006E7E4F">
                    <w:pPr>
                      <w:pStyle w:val="KontaktfeldHervorhebung"/>
                      <w:rPr>
                        <w:rStyle w:val="IntensiveHervorhebung"/>
                        <w:b/>
                        <w:bCs w:val="0"/>
                        <w:i w:val="0"/>
                        <w:iCs/>
                        <w:color w:val="000000" w:themeColor="text1"/>
                        <w:lang w:val="en-US"/>
                      </w:rPr>
                    </w:pPr>
                    <w:proofErr w:type="spellStart"/>
                    <w:r w:rsidRPr="004B6F0F">
                      <w:rPr>
                        <w:rStyle w:val="IntensiveHervorhebung"/>
                        <w:b/>
                        <w:bCs w:val="0"/>
                        <w:i w:val="0"/>
                        <w:iCs/>
                        <w:color w:val="000000" w:themeColor="text1"/>
                        <w:lang w:val="en-US"/>
                      </w:rPr>
                      <w:t>Ihr</w:t>
                    </w:r>
                    <w:proofErr w:type="spellEnd"/>
                    <w:r w:rsidRPr="004B6F0F">
                      <w:rPr>
                        <w:rStyle w:val="IntensiveHervorhebung"/>
                        <w:b/>
                        <w:bCs w:val="0"/>
                        <w:i w:val="0"/>
                        <w:iCs/>
                        <w:color w:val="000000" w:themeColor="text1"/>
                        <w:lang w:val="en-US"/>
                      </w:rPr>
                      <w:t xml:space="preserve"> </w:t>
                    </w:r>
                    <w:proofErr w:type="spellStart"/>
                    <w:r w:rsidRPr="004B6F0F">
                      <w:rPr>
                        <w:rStyle w:val="IntensiveHervorhebung"/>
                        <w:b/>
                        <w:bCs w:val="0"/>
                        <w:i w:val="0"/>
                        <w:iCs/>
                        <w:color w:val="000000" w:themeColor="text1"/>
                        <w:lang w:val="en-US"/>
                      </w:rPr>
                      <w:t>Ansprechpartner</w:t>
                    </w:r>
                    <w:proofErr w:type="spellEnd"/>
                  </w:p>
                  <w:p w14:paraId="51852B89" w14:textId="3288847B" w:rsidR="00C237AE" w:rsidRPr="004B6F0F" w:rsidRDefault="006E7E4F" w:rsidP="006E7E4F">
                    <w:pPr>
                      <w:pStyle w:val="Kontaktfeldrechts"/>
                      <w:rPr>
                        <w:lang w:val="en-US"/>
                      </w:rPr>
                    </w:pPr>
                    <w:r w:rsidRPr="004B6F0F">
                      <w:rPr>
                        <w:lang w:val="en-US"/>
                      </w:rPr>
                      <w:t>Dr. Gunther Schunk</w:t>
                    </w:r>
                    <w:r w:rsidR="00C237AE" w:rsidRPr="004B6F0F">
                      <w:rPr>
                        <w:lang w:val="en-US"/>
                      </w:rPr>
                      <w:br/>
                    </w:r>
                    <w:r w:rsidR="0007537A">
                      <w:rPr>
                        <w:lang w:val="en-US"/>
                      </w:rPr>
                      <w:t>Director Public Relations</w:t>
                    </w:r>
                    <w:r w:rsidRPr="004B6F0F">
                      <w:rPr>
                        <w:lang w:val="en-US"/>
                      </w:rPr>
                      <w:br/>
                      <w:t>Vogel Communications Group</w:t>
                    </w:r>
                  </w:p>
                  <w:p w14:paraId="7CE3F76D" w14:textId="77777777" w:rsidR="00C237AE" w:rsidRDefault="00C237AE" w:rsidP="006E7E4F">
                    <w:pPr>
                      <w:pStyle w:val="Kontaktfeldrechts"/>
                    </w:pPr>
                    <w:r w:rsidRPr="005E5373">
                      <w:t xml:space="preserve">t </w:t>
                    </w:r>
                    <w:r w:rsidR="006E7E4F" w:rsidRPr="006E7E4F">
                      <w:t>+49 931 418-2590</w:t>
                    </w:r>
                    <w:r w:rsidRPr="005E5373">
                      <w:br/>
                    </w:r>
                    <w:hyperlink r:id="rId3" w:history="1">
                      <w:r w:rsidR="000A1DA5" w:rsidRPr="00211D3B">
                        <w:rPr>
                          <w:rStyle w:val="Hyperlink"/>
                        </w:rPr>
                        <w:t>pressestelle@vogel.de</w:t>
                      </w:r>
                    </w:hyperlink>
                    <w:r w:rsidR="000A1DA5">
                      <w:t xml:space="preserve"> </w:t>
                    </w:r>
                  </w:p>
                  <w:p w14:paraId="50981239" w14:textId="77777777" w:rsidR="00B60461" w:rsidRDefault="00B60461" w:rsidP="006E7E4F">
                    <w:pPr>
                      <w:pStyle w:val="Kontaktfeldrechts"/>
                    </w:pPr>
                  </w:p>
                  <w:p w14:paraId="74FFF7D6" w14:textId="40376271" w:rsidR="009A1151" w:rsidRDefault="0083231C" w:rsidP="006E7E4F">
                    <w:pPr>
                      <w:pStyle w:val="Kontaktfeldrechts"/>
                    </w:pPr>
                    <w:r>
                      <w:t>2</w:t>
                    </w:r>
                    <w:r w:rsidR="00DF77EF">
                      <w:t>9</w:t>
                    </w:r>
                    <w:r w:rsidR="00310002">
                      <w:t>.</w:t>
                    </w:r>
                    <w:r>
                      <w:t>10</w:t>
                    </w:r>
                    <w:r w:rsidR="009E5FE3">
                      <w:t>.202</w:t>
                    </w:r>
                    <w:r w:rsidR="00641128">
                      <w:t>1</w:t>
                    </w:r>
                  </w:p>
                  <w:p w14:paraId="1AD3B27F" w14:textId="77777777" w:rsidR="00C237AE" w:rsidRPr="005E5373" w:rsidRDefault="00C237AE" w:rsidP="006E7E4F">
                    <w:pPr>
                      <w:pStyle w:val="Kontaktfeldrechts"/>
                    </w:pPr>
                  </w:p>
                </w:txbxContent>
              </v:textbox>
              <w10:wrap anchory="page"/>
              <w10:anchorlock/>
            </v:shape>
          </w:pict>
        </mc:Fallback>
      </mc:AlternateContent>
    </w:r>
    <w:r w:rsidR="00C63670" w:rsidRPr="00C63670">
      <w:rPr>
        <w:noProof/>
        <w:lang w:eastAsia="de-DE"/>
      </w:rPr>
      <w:t xml:space="preserve"> </w:t>
    </w:r>
    <w:r w:rsidR="00124DB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05AE"/>
    <w:multiLevelType w:val="hybridMultilevel"/>
    <w:tmpl w:val="CDD88F6A"/>
    <w:lvl w:ilvl="0" w:tplc="83C24DEC">
      <w:numFmt w:val="bullet"/>
      <w:lvlText w:val="•"/>
      <w:lvlJc w:val="left"/>
      <w:pPr>
        <w:ind w:left="710" w:hanging="71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E5E18FA"/>
    <w:multiLevelType w:val="hybridMultilevel"/>
    <w:tmpl w:val="B950C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031A80"/>
    <w:multiLevelType w:val="hybridMultilevel"/>
    <w:tmpl w:val="99503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011EB0"/>
    <w:multiLevelType w:val="hybridMultilevel"/>
    <w:tmpl w:val="FD183FB2"/>
    <w:lvl w:ilvl="0" w:tplc="83C24DEC">
      <w:numFmt w:val="bullet"/>
      <w:lvlText w:val="•"/>
      <w:lvlJc w:val="left"/>
      <w:pPr>
        <w:ind w:left="710" w:hanging="71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732A56"/>
    <w:multiLevelType w:val="hybridMultilevel"/>
    <w:tmpl w:val="C5886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0B0D18"/>
    <w:multiLevelType w:val="hybridMultilevel"/>
    <w:tmpl w:val="2C5AF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5F5A0D"/>
    <w:multiLevelType w:val="hybridMultilevel"/>
    <w:tmpl w:val="BF081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7716D4"/>
    <w:multiLevelType w:val="hybridMultilevel"/>
    <w:tmpl w:val="FF868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85"/>
    <w:rsid w:val="00007B6C"/>
    <w:rsid w:val="00051050"/>
    <w:rsid w:val="0007537A"/>
    <w:rsid w:val="00096E92"/>
    <w:rsid w:val="000A1DA5"/>
    <w:rsid w:val="000D45B9"/>
    <w:rsid w:val="000E2505"/>
    <w:rsid w:val="00124DB4"/>
    <w:rsid w:val="00130EF6"/>
    <w:rsid w:val="00183A14"/>
    <w:rsid w:val="001A6E6C"/>
    <w:rsid w:val="001A7DC2"/>
    <w:rsid w:val="001B5F9E"/>
    <w:rsid w:val="001D44A2"/>
    <w:rsid w:val="002D026F"/>
    <w:rsid w:val="002F5F39"/>
    <w:rsid w:val="00310002"/>
    <w:rsid w:val="003A2234"/>
    <w:rsid w:val="003A5B11"/>
    <w:rsid w:val="00434D27"/>
    <w:rsid w:val="00441C18"/>
    <w:rsid w:val="004B03CB"/>
    <w:rsid w:val="004B6F0F"/>
    <w:rsid w:val="004E30C6"/>
    <w:rsid w:val="00510D5D"/>
    <w:rsid w:val="00524A21"/>
    <w:rsid w:val="005259DA"/>
    <w:rsid w:val="00614554"/>
    <w:rsid w:val="0061714D"/>
    <w:rsid w:val="00641128"/>
    <w:rsid w:val="00695CBE"/>
    <w:rsid w:val="006D3038"/>
    <w:rsid w:val="006E7E4F"/>
    <w:rsid w:val="0071630E"/>
    <w:rsid w:val="0077058F"/>
    <w:rsid w:val="008315C8"/>
    <w:rsid w:val="0083231C"/>
    <w:rsid w:val="00835206"/>
    <w:rsid w:val="00856776"/>
    <w:rsid w:val="009100DA"/>
    <w:rsid w:val="00932056"/>
    <w:rsid w:val="00933FC9"/>
    <w:rsid w:val="00942F4A"/>
    <w:rsid w:val="0098691A"/>
    <w:rsid w:val="009A1151"/>
    <w:rsid w:val="009C6563"/>
    <w:rsid w:val="009E5FE3"/>
    <w:rsid w:val="00A336D1"/>
    <w:rsid w:val="00A5203C"/>
    <w:rsid w:val="00AA545E"/>
    <w:rsid w:val="00AF1399"/>
    <w:rsid w:val="00B1012B"/>
    <w:rsid w:val="00B60461"/>
    <w:rsid w:val="00B958CC"/>
    <w:rsid w:val="00BE11A7"/>
    <w:rsid w:val="00BF6328"/>
    <w:rsid w:val="00BF672C"/>
    <w:rsid w:val="00C237AE"/>
    <w:rsid w:val="00C269C8"/>
    <w:rsid w:val="00C63670"/>
    <w:rsid w:val="00C97C90"/>
    <w:rsid w:val="00CC3C70"/>
    <w:rsid w:val="00D61085"/>
    <w:rsid w:val="00DE42A6"/>
    <w:rsid w:val="00DE4D1D"/>
    <w:rsid w:val="00DF77EF"/>
    <w:rsid w:val="00E4158B"/>
    <w:rsid w:val="00ED5901"/>
    <w:rsid w:val="00F77B30"/>
    <w:rsid w:val="00F90496"/>
    <w:rsid w:val="00FD006D"/>
    <w:rsid w:val="00FD7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3A56B"/>
  <w15:docId w15:val="{CDA99AFD-BBD4-4047-8A31-542AD8D7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0C6"/>
    <w:rPr>
      <w:rFonts w:ascii="Arial" w:hAnsi="Arial"/>
      <w:sz w:val="20"/>
    </w:rPr>
  </w:style>
  <w:style w:type="paragraph" w:styleId="berschrift1">
    <w:name w:val="heading 1"/>
    <w:basedOn w:val="Standard"/>
    <w:next w:val="Standard"/>
    <w:link w:val="berschrift1Zchn"/>
    <w:autoRedefine/>
    <w:uiPriority w:val="9"/>
    <w:qFormat/>
    <w:rsid w:val="006E7E4F"/>
    <w:pPr>
      <w:spacing w:after="0"/>
      <w:outlineLvl w:val="0"/>
    </w:pPr>
    <w:rPr>
      <w:rFonts w:asciiTheme="majorHAnsi" w:hAnsiTheme="majorHAnsi"/>
      <w:b/>
      <w:sz w:val="36"/>
      <w:szCs w:val="36"/>
    </w:rPr>
  </w:style>
  <w:style w:type="paragraph" w:styleId="berschrift2">
    <w:name w:val="heading 2"/>
    <w:basedOn w:val="Standard"/>
    <w:next w:val="Standard"/>
    <w:link w:val="berschrift2Zchn"/>
    <w:autoRedefine/>
    <w:uiPriority w:val="9"/>
    <w:unhideWhenUsed/>
    <w:qFormat/>
    <w:rsid w:val="006E7E4F"/>
    <w:pPr>
      <w:outlineLvl w:val="1"/>
    </w:pPr>
    <w:rPr>
      <w:rFonts w:asciiTheme="majorHAnsi" w:hAnsiTheme="majorHAnsi"/>
      <w:sz w:val="28"/>
      <w:szCs w:val="28"/>
    </w:rPr>
  </w:style>
  <w:style w:type="paragraph" w:styleId="berschrift3">
    <w:name w:val="heading 3"/>
    <w:basedOn w:val="berschrift1"/>
    <w:next w:val="Standard"/>
    <w:link w:val="berschrift3Zchn"/>
    <w:autoRedefine/>
    <w:uiPriority w:val="9"/>
    <w:semiHidden/>
    <w:unhideWhenUsed/>
    <w:qFormat/>
    <w:rsid w:val="004E30C6"/>
    <w:pPr>
      <w:spacing w:before="200"/>
      <w:outlineLvl w:val="2"/>
    </w:pPr>
    <w:rPr>
      <w:bCs/>
      <w:color w:val="2F7DE1" w:themeColor="accent6"/>
    </w:rPr>
  </w:style>
  <w:style w:type="paragraph" w:styleId="berschrift4">
    <w:name w:val="heading 4"/>
    <w:basedOn w:val="berschrift1"/>
    <w:next w:val="Standard"/>
    <w:link w:val="berschrift4Zchn"/>
    <w:autoRedefine/>
    <w:uiPriority w:val="9"/>
    <w:semiHidden/>
    <w:unhideWhenUsed/>
    <w:qFormat/>
    <w:rsid w:val="004E30C6"/>
    <w:pPr>
      <w:spacing w:before="200"/>
      <w:outlineLvl w:val="3"/>
    </w:pPr>
    <w:rPr>
      <w:bCs/>
      <w:iCs/>
      <w:color w:val="2F7DE1" w:themeColor="accent6"/>
    </w:rPr>
  </w:style>
  <w:style w:type="paragraph" w:styleId="berschrift5">
    <w:name w:val="heading 5"/>
    <w:basedOn w:val="berschrift1"/>
    <w:next w:val="Standard"/>
    <w:link w:val="berschrift5Zchn"/>
    <w:autoRedefine/>
    <w:uiPriority w:val="9"/>
    <w:semiHidden/>
    <w:unhideWhenUsed/>
    <w:qFormat/>
    <w:rsid w:val="004E30C6"/>
    <w:pPr>
      <w:spacing w:before="200"/>
      <w:outlineLvl w:val="4"/>
    </w:pPr>
    <w:rPr>
      <w:color w:val="2F7DE1" w:themeColor="accent6"/>
    </w:rPr>
  </w:style>
  <w:style w:type="paragraph" w:styleId="berschrift6">
    <w:name w:val="heading 6"/>
    <w:basedOn w:val="berschrift1"/>
    <w:next w:val="Standard"/>
    <w:link w:val="berschrift6Zchn"/>
    <w:autoRedefine/>
    <w:uiPriority w:val="9"/>
    <w:semiHidden/>
    <w:unhideWhenUsed/>
    <w:qFormat/>
    <w:rsid w:val="004E30C6"/>
    <w:pPr>
      <w:spacing w:before="200"/>
      <w:outlineLvl w:val="5"/>
    </w:pPr>
    <w:rPr>
      <w:iCs/>
      <w:color w:val="2F7DE1" w:themeColor="accent6"/>
    </w:rPr>
  </w:style>
  <w:style w:type="paragraph" w:styleId="berschrift7">
    <w:name w:val="heading 7"/>
    <w:basedOn w:val="berschrift1"/>
    <w:next w:val="Standard"/>
    <w:link w:val="berschrift7Zchn"/>
    <w:autoRedefine/>
    <w:uiPriority w:val="9"/>
    <w:semiHidden/>
    <w:unhideWhenUsed/>
    <w:qFormat/>
    <w:rsid w:val="004E30C6"/>
    <w:pPr>
      <w:spacing w:before="200"/>
      <w:outlineLvl w:val="6"/>
    </w:pPr>
    <w:rPr>
      <w:iCs/>
      <w:color w:val="2F7DE1" w:themeColor="accent6"/>
    </w:rPr>
  </w:style>
  <w:style w:type="paragraph" w:styleId="berschrift8">
    <w:name w:val="heading 8"/>
    <w:basedOn w:val="berschrift1"/>
    <w:next w:val="Standard"/>
    <w:link w:val="berschrift8Zchn"/>
    <w:autoRedefine/>
    <w:uiPriority w:val="9"/>
    <w:semiHidden/>
    <w:unhideWhenUsed/>
    <w:qFormat/>
    <w:rsid w:val="004E30C6"/>
    <w:pPr>
      <w:spacing w:before="200"/>
      <w:outlineLvl w:val="7"/>
    </w:pPr>
    <w:rPr>
      <w:color w:val="2F7DE1" w:themeColor="accent6"/>
      <w:szCs w:val="20"/>
    </w:rPr>
  </w:style>
  <w:style w:type="paragraph" w:styleId="berschrift9">
    <w:name w:val="heading 9"/>
    <w:basedOn w:val="berschrift1"/>
    <w:next w:val="Standard"/>
    <w:link w:val="berschrift9Zchn"/>
    <w:autoRedefine/>
    <w:uiPriority w:val="9"/>
    <w:semiHidden/>
    <w:unhideWhenUsed/>
    <w:qFormat/>
    <w:rsid w:val="004E30C6"/>
    <w:pPr>
      <w:spacing w:before="200"/>
      <w:outlineLvl w:val="8"/>
    </w:pPr>
    <w:rPr>
      <w:iCs/>
      <w:color w:val="2F7DE1" w:themeColor="accent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45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5B9"/>
  </w:style>
  <w:style w:type="paragraph" w:styleId="Fuzeile">
    <w:name w:val="footer"/>
    <w:basedOn w:val="Standard"/>
    <w:link w:val="FuzeileZchn"/>
    <w:uiPriority w:val="99"/>
    <w:unhideWhenUsed/>
    <w:rsid w:val="000D45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5B9"/>
  </w:style>
  <w:style w:type="paragraph" w:styleId="Sprechblasentext">
    <w:name w:val="Balloon Text"/>
    <w:basedOn w:val="Standard"/>
    <w:link w:val="SprechblasentextZchn"/>
    <w:uiPriority w:val="99"/>
    <w:semiHidden/>
    <w:unhideWhenUsed/>
    <w:rsid w:val="000D45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5B9"/>
    <w:rPr>
      <w:rFonts w:ascii="Tahoma" w:hAnsi="Tahoma" w:cs="Tahoma"/>
      <w:sz w:val="16"/>
      <w:szCs w:val="16"/>
    </w:rPr>
  </w:style>
  <w:style w:type="character" w:styleId="IntensiveHervorhebung">
    <w:name w:val="Intense Emphasis"/>
    <w:basedOn w:val="Absatz-Standardschriftart"/>
    <w:uiPriority w:val="21"/>
    <w:rsid w:val="000D45B9"/>
    <w:rPr>
      <w:b/>
      <w:bCs/>
      <w:i/>
      <w:iCs/>
      <w:color w:val="C4D6ED" w:themeColor="accent1"/>
    </w:rPr>
  </w:style>
  <w:style w:type="paragraph" w:customStyle="1" w:styleId="Kontaktfeldrechts">
    <w:name w:val="Kontaktfeld rechts"/>
    <w:link w:val="KontaktfeldrechtsZchn"/>
    <w:autoRedefine/>
    <w:qFormat/>
    <w:rsid w:val="006E7E4F"/>
    <w:rPr>
      <w:rFonts w:ascii="Arial" w:eastAsiaTheme="majorEastAsia" w:hAnsi="Arial" w:cs="Arial"/>
      <w:iCs/>
      <w:color w:val="000000" w:themeColor="text1"/>
      <w:sz w:val="16"/>
      <w:szCs w:val="16"/>
    </w:rPr>
  </w:style>
  <w:style w:type="paragraph" w:customStyle="1" w:styleId="KontaktfeldHervorhebung">
    <w:name w:val="Kontaktfeld Hervorhebung"/>
    <w:basedOn w:val="Kontaktfeldrechts"/>
    <w:link w:val="KontaktfeldHervorhebungZchn"/>
    <w:autoRedefine/>
    <w:qFormat/>
    <w:rsid w:val="00A5203C"/>
    <w:rPr>
      <w:b/>
    </w:rPr>
  </w:style>
  <w:style w:type="character" w:customStyle="1" w:styleId="KontaktfeldrechtsZchn">
    <w:name w:val="Kontaktfeld rechts Zchn"/>
    <w:basedOn w:val="berschrift9Zchn"/>
    <w:link w:val="Kontaktfeldrechts"/>
    <w:rsid w:val="006E7E4F"/>
    <w:rPr>
      <w:rFonts w:ascii="Arial" w:eastAsiaTheme="majorEastAsia" w:hAnsi="Arial" w:cs="Arial"/>
      <w:b w:val="0"/>
      <w:bCs w:val="0"/>
      <w:iCs/>
      <w:color w:val="000000" w:themeColor="text1"/>
      <w:sz w:val="16"/>
      <w:szCs w:val="16"/>
    </w:rPr>
  </w:style>
  <w:style w:type="character" w:customStyle="1" w:styleId="KontaktfeldHervorhebungZchn">
    <w:name w:val="Kontaktfeld Hervorhebung Zchn"/>
    <w:basedOn w:val="KontaktfeldrechtsZchn"/>
    <w:link w:val="KontaktfeldHervorhebung"/>
    <w:rsid w:val="00A5203C"/>
    <w:rPr>
      <w:rFonts w:ascii="Arial" w:eastAsiaTheme="majorEastAsia" w:hAnsi="Arial" w:cs="Arial"/>
      <w:b/>
      <w:bCs w:val="0"/>
      <w:i w:val="0"/>
      <w:iCs/>
      <w:color w:val="000000" w:themeColor="text1"/>
      <w:sz w:val="16"/>
      <w:szCs w:val="16"/>
    </w:rPr>
  </w:style>
  <w:style w:type="character" w:customStyle="1" w:styleId="berschrift9Zchn">
    <w:name w:val="Überschrift 9 Zchn"/>
    <w:basedOn w:val="Absatz-Standardschriftart"/>
    <w:link w:val="berschrift9"/>
    <w:uiPriority w:val="9"/>
    <w:semiHidden/>
    <w:rsid w:val="004E30C6"/>
    <w:rPr>
      <w:rFonts w:asciiTheme="majorHAnsi" w:eastAsiaTheme="majorEastAsia" w:hAnsiTheme="majorHAnsi" w:cstheme="majorBidi"/>
      <w:b/>
      <w:bCs/>
      <w:iCs/>
      <w:color w:val="2F7DE1" w:themeColor="accent6"/>
      <w:sz w:val="20"/>
      <w:szCs w:val="20"/>
    </w:rPr>
  </w:style>
  <w:style w:type="table" w:styleId="Tabellenraster">
    <w:name w:val="Table Grid"/>
    <w:basedOn w:val="NormaleTabelle"/>
    <w:uiPriority w:val="59"/>
    <w:rsid w:val="004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adresse">
    <w:name w:val="Empfängeradresse"/>
    <w:basedOn w:val="KeinLeerraum"/>
    <w:autoRedefine/>
    <w:uiPriority w:val="5"/>
    <w:qFormat/>
    <w:rsid w:val="004E30C6"/>
    <w:pPr>
      <w:spacing w:after="360"/>
      <w:contextualSpacing/>
    </w:pPr>
    <w:rPr>
      <w:rFonts w:asciiTheme="minorHAnsi" w:hAnsiTheme="minorHAnsi" w:cs="Times New Roman"/>
      <w:color w:val="000000" w:themeColor="text1"/>
      <w:szCs w:val="20"/>
      <w:lang w:eastAsia="de-DE"/>
    </w:rPr>
  </w:style>
  <w:style w:type="paragraph" w:customStyle="1" w:styleId="Absenderadresse">
    <w:name w:val="Absenderadresse"/>
    <w:basedOn w:val="KeinLeerraum"/>
    <w:autoRedefine/>
    <w:uiPriority w:val="3"/>
    <w:qFormat/>
    <w:rsid w:val="004E30C6"/>
    <w:pPr>
      <w:spacing w:after="360"/>
      <w:contextualSpacing/>
    </w:pPr>
    <w:rPr>
      <w:rFonts w:asciiTheme="minorHAnsi" w:hAnsiTheme="minorHAnsi" w:cs="Times New Roman"/>
      <w:color w:val="000000" w:themeColor="text1"/>
      <w:szCs w:val="20"/>
      <w:lang w:eastAsia="de-DE"/>
    </w:rPr>
  </w:style>
  <w:style w:type="paragraph" w:styleId="KeinLeerraum">
    <w:name w:val="No Spacing"/>
    <w:autoRedefine/>
    <w:uiPriority w:val="1"/>
    <w:qFormat/>
    <w:rsid w:val="00124DB4"/>
    <w:pPr>
      <w:spacing w:after="0" w:line="240" w:lineRule="auto"/>
    </w:pPr>
    <w:rPr>
      <w:rFonts w:ascii="Arial" w:hAnsi="Arial"/>
      <w:sz w:val="20"/>
    </w:rPr>
  </w:style>
  <w:style w:type="character" w:styleId="Platzhaltertext">
    <w:name w:val="Placeholder Text"/>
    <w:basedOn w:val="Absatz-Standardschriftart"/>
    <w:uiPriority w:val="99"/>
    <w:semiHidden/>
    <w:rsid w:val="00124DB4"/>
    <w:rPr>
      <w:color w:val="808080"/>
    </w:rPr>
  </w:style>
  <w:style w:type="character" w:styleId="Fett">
    <w:name w:val="Strong"/>
    <w:basedOn w:val="Absatz-Standardschriftart"/>
    <w:uiPriority w:val="22"/>
    <w:qFormat/>
    <w:rsid w:val="001A7DC2"/>
    <w:rPr>
      <w:b/>
      <w:bCs/>
    </w:rPr>
  </w:style>
  <w:style w:type="character" w:customStyle="1" w:styleId="berschrift1Zchn">
    <w:name w:val="Überschrift 1 Zchn"/>
    <w:basedOn w:val="Absatz-Standardschriftart"/>
    <w:link w:val="berschrift1"/>
    <w:uiPriority w:val="9"/>
    <w:rsid w:val="006E7E4F"/>
    <w:rPr>
      <w:rFonts w:asciiTheme="majorHAnsi" w:hAnsiTheme="majorHAnsi"/>
      <w:b/>
      <w:sz w:val="36"/>
      <w:szCs w:val="36"/>
    </w:rPr>
  </w:style>
  <w:style w:type="character" w:customStyle="1" w:styleId="berschrift2Zchn">
    <w:name w:val="Überschrift 2 Zchn"/>
    <w:basedOn w:val="Absatz-Standardschriftart"/>
    <w:link w:val="berschrift2"/>
    <w:uiPriority w:val="9"/>
    <w:rsid w:val="006E7E4F"/>
    <w:rPr>
      <w:rFonts w:asciiTheme="majorHAnsi" w:hAnsiTheme="majorHAnsi"/>
      <w:sz w:val="28"/>
      <w:szCs w:val="28"/>
    </w:rPr>
  </w:style>
  <w:style w:type="character" w:customStyle="1" w:styleId="berschrift3Zchn">
    <w:name w:val="Überschrift 3 Zchn"/>
    <w:basedOn w:val="Absatz-Standardschriftart"/>
    <w:link w:val="berschrift3"/>
    <w:uiPriority w:val="9"/>
    <w:semiHidden/>
    <w:rsid w:val="004E30C6"/>
    <w:rPr>
      <w:rFonts w:asciiTheme="majorHAnsi" w:eastAsiaTheme="majorEastAsia" w:hAnsiTheme="majorHAnsi" w:cstheme="majorBidi"/>
      <w:b/>
      <w:color w:val="2F7DE1" w:themeColor="accent6"/>
      <w:sz w:val="20"/>
      <w:szCs w:val="28"/>
    </w:rPr>
  </w:style>
  <w:style w:type="character" w:customStyle="1" w:styleId="berschrift4Zchn">
    <w:name w:val="Überschrift 4 Zchn"/>
    <w:basedOn w:val="Absatz-Standardschriftart"/>
    <w:link w:val="berschrift4"/>
    <w:uiPriority w:val="9"/>
    <w:semiHidden/>
    <w:rsid w:val="004E30C6"/>
    <w:rPr>
      <w:rFonts w:asciiTheme="majorHAnsi" w:eastAsiaTheme="majorEastAsia" w:hAnsiTheme="majorHAnsi" w:cstheme="majorBidi"/>
      <w:b/>
      <w:iCs/>
      <w:color w:val="2F7DE1" w:themeColor="accent6"/>
      <w:sz w:val="20"/>
      <w:szCs w:val="28"/>
    </w:rPr>
  </w:style>
  <w:style w:type="character" w:customStyle="1" w:styleId="berschrift5Zchn">
    <w:name w:val="Überschrift 5 Zchn"/>
    <w:basedOn w:val="Absatz-Standardschriftart"/>
    <w:link w:val="berschrift5"/>
    <w:uiPriority w:val="9"/>
    <w:semiHidden/>
    <w:rsid w:val="004E30C6"/>
    <w:rPr>
      <w:rFonts w:asciiTheme="majorHAnsi" w:eastAsiaTheme="majorEastAsia" w:hAnsiTheme="majorHAnsi" w:cstheme="majorBidi"/>
      <w:b/>
      <w:bCs/>
      <w:color w:val="2F7DE1" w:themeColor="accent6"/>
      <w:sz w:val="20"/>
      <w:szCs w:val="28"/>
    </w:rPr>
  </w:style>
  <w:style w:type="character" w:customStyle="1" w:styleId="berschrift6Zchn">
    <w:name w:val="Überschrift 6 Zchn"/>
    <w:basedOn w:val="Absatz-Standardschriftart"/>
    <w:link w:val="berschrift6"/>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7Zchn">
    <w:name w:val="Überschrift 7 Zchn"/>
    <w:basedOn w:val="Absatz-Standardschriftart"/>
    <w:link w:val="berschrift7"/>
    <w:uiPriority w:val="9"/>
    <w:semiHidden/>
    <w:rsid w:val="004E30C6"/>
    <w:rPr>
      <w:rFonts w:asciiTheme="majorHAnsi" w:eastAsiaTheme="majorEastAsia" w:hAnsiTheme="majorHAnsi" w:cstheme="majorBidi"/>
      <w:b/>
      <w:bCs/>
      <w:iCs/>
      <w:color w:val="2F7DE1" w:themeColor="accent6"/>
      <w:sz w:val="20"/>
      <w:szCs w:val="28"/>
    </w:rPr>
  </w:style>
  <w:style w:type="character" w:customStyle="1" w:styleId="berschrift8Zchn">
    <w:name w:val="Überschrift 8 Zchn"/>
    <w:basedOn w:val="Absatz-Standardschriftart"/>
    <w:link w:val="berschrift8"/>
    <w:uiPriority w:val="9"/>
    <w:semiHidden/>
    <w:rsid w:val="004E30C6"/>
    <w:rPr>
      <w:rFonts w:asciiTheme="majorHAnsi" w:eastAsiaTheme="majorEastAsia" w:hAnsiTheme="majorHAnsi" w:cstheme="majorBidi"/>
      <w:b/>
      <w:bCs/>
      <w:color w:val="2F7DE1" w:themeColor="accent6"/>
      <w:sz w:val="20"/>
      <w:szCs w:val="20"/>
    </w:rPr>
  </w:style>
  <w:style w:type="paragraph" w:styleId="Titel">
    <w:name w:val="Title"/>
    <w:basedOn w:val="Standard"/>
    <w:next w:val="Standard"/>
    <w:link w:val="TitelZchn"/>
    <w:autoRedefine/>
    <w:uiPriority w:val="10"/>
    <w:rsid w:val="00AF1399"/>
    <w:pPr>
      <w:spacing w:after="300" w:line="240" w:lineRule="auto"/>
      <w:contextualSpacing/>
    </w:pPr>
    <w:rPr>
      <w:rFonts w:asciiTheme="majorHAnsi" w:eastAsiaTheme="majorEastAsia" w:hAnsiTheme="majorHAnsi" w:cstheme="majorBidi"/>
      <w:color w:val="000000" w:themeColor="text2" w:themeShade="BF"/>
      <w:spacing w:val="5"/>
      <w:kern w:val="28"/>
      <w:szCs w:val="52"/>
    </w:rPr>
  </w:style>
  <w:style w:type="character" w:customStyle="1" w:styleId="TitelZchn">
    <w:name w:val="Titel Zchn"/>
    <w:basedOn w:val="Absatz-Standardschriftart"/>
    <w:link w:val="Titel"/>
    <w:uiPriority w:val="10"/>
    <w:rsid w:val="00AF1399"/>
    <w:rPr>
      <w:rFonts w:asciiTheme="majorHAnsi" w:eastAsiaTheme="majorEastAsia" w:hAnsiTheme="majorHAnsi" w:cstheme="majorBidi"/>
      <w:color w:val="000000" w:themeColor="text2" w:themeShade="BF"/>
      <w:spacing w:val="5"/>
      <w:kern w:val="28"/>
      <w:sz w:val="20"/>
      <w:szCs w:val="52"/>
    </w:rPr>
  </w:style>
  <w:style w:type="paragraph" w:styleId="Untertitel">
    <w:name w:val="Subtitle"/>
    <w:basedOn w:val="Standard"/>
    <w:next w:val="Standard"/>
    <w:link w:val="UntertitelZchn"/>
    <w:autoRedefine/>
    <w:uiPriority w:val="11"/>
    <w:qFormat/>
    <w:rsid w:val="004E30C6"/>
    <w:pPr>
      <w:numPr>
        <w:ilvl w:val="1"/>
      </w:numPr>
    </w:pPr>
    <w:rPr>
      <w:rFonts w:asciiTheme="majorHAnsi" w:eastAsiaTheme="majorEastAsia" w:hAnsiTheme="majorHAnsi" w:cstheme="majorBidi"/>
      <w:b/>
      <w:iCs/>
      <w:color w:val="2F7DE1" w:themeColor="accent6"/>
      <w:spacing w:val="15"/>
      <w:szCs w:val="24"/>
    </w:rPr>
  </w:style>
  <w:style w:type="character" w:customStyle="1" w:styleId="UntertitelZchn">
    <w:name w:val="Untertitel Zchn"/>
    <w:basedOn w:val="Absatz-Standardschriftart"/>
    <w:link w:val="Untertitel"/>
    <w:uiPriority w:val="11"/>
    <w:rsid w:val="004E30C6"/>
    <w:rPr>
      <w:rFonts w:asciiTheme="majorHAnsi" w:eastAsiaTheme="majorEastAsia" w:hAnsiTheme="majorHAnsi" w:cstheme="majorBidi"/>
      <w:b/>
      <w:iCs/>
      <w:color w:val="2F7DE1" w:themeColor="accent6"/>
      <w:spacing w:val="15"/>
      <w:sz w:val="20"/>
      <w:szCs w:val="24"/>
    </w:rPr>
  </w:style>
  <w:style w:type="character" w:styleId="SchwacherVerweis">
    <w:name w:val="Subtle Reference"/>
    <w:basedOn w:val="Absatz-Standardschriftart"/>
    <w:uiPriority w:val="31"/>
    <w:rsid w:val="00AF1399"/>
    <w:rPr>
      <w:caps w:val="0"/>
      <w:smallCaps w:val="0"/>
      <w:color w:val="2F7DE1" w:themeColor="accent2"/>
      <w:u w:val="single"/>
    </w:rPr>
  </w:style>
  <w:style w:type="character" w:styleId="IntensiverVerweis">
    <w:name w:val="Intense Reference"/>
    <w:basedOn w:val="Absatz-Standardschriftart"/>
    <w:uiPriority w:val="32"/>
    <w:rsid w:val="00AF1399"/>
    <w:rPr>
      <w:b/>
      <w:bCs/>
      <w:caps w:val="0"/>
      <w:smallCaps w:val="0"/>
      <w:color w:val="2F7DE1" w:themeColor="accent2"/>
      <w:spacing w:val="5"/>
      <w:u w:val="single"/>
    </w:rPr>
  </w:style>
  <w:style w:type="character" w:styleId="Buchtitel">
    <w:name w:val="Book Title"/>
    <w:basedOn w:val="Absatz-Standardschriftart"/>
    <w:uiPriority w:val="33"/>
    <w:qFormat/>
    <w:rsid w:val="00AF1399"/>
    <w:rPr>
      <w:b/>
      <w:bCs/>
      <w:caps w:val="0"/>
      <w:smallCaps w:val="0"/>
      <w:spacing w:val="5"/>
    </w:rPr>
  </w:style>
  <w:style w:type="paragraph" w:styleId="NurText">
    <w:name w:val="Plain Text"/>
    <w:basedOn w:val="Standard"/>
    <w:link w:val="NurTextZchn"/>
    <w:uiPriority w:val="99"/>
    <w:unhideWhenUsed/>
    <w:rsid w:val="008315C8"/>
    <w:pPr>
      <w:spacing w:after="0" w:line="240" w:lineRule="auto"/>
    </w:pPr>
    <w:rPr>
      <w:rFonts w:ascii="Calibri" w:hAnsi="Calibri" w:cs="Calibri"/>
      <w:sz w:val="22"/>
    </w:rPr>
  </w:style>
  <w:style w:type="character" w:customStyle="1" w:styleId="NurTextZchn">
    <w:name w:val="Nur Text Zchn"/>
    <w:basedOn w:val="Absatz-Standardschriftart"/>
    <w:link w:val="NurText"/>
    <w:uiPriority w:val="99"/>
    <w:rsid w:val="008315C8"/>
    <w:rPr>
      <w:rFonts w:ascii="Calibri" w:hAnsi="Calibri" w:cs="Calibri"/>
    </w:rPr>
  </w:style>
  <w:style w:type="character" w:styleId="Hyperlink">
    <w:name w:val="Hyperlink"/>
    <w:basedOn w:val="Absatz-Standardschriftart"/>
    <w:unhideWhenUsed/>
    <w:rsid w:val="00B60461"/>
    <w:rPr>
      <w:color w:val="000000" w:themeColor="hyperlink"/>
      <w:u w:val="single"/>
    </w:rPr>
  </w:style>
  <w:style w:type="character" w:styleId="NichtaufgelsteErwhnung">
    <w:name w:val="Unresolved Mention"/>
    <w:basedOn w:val="Absatz-Standardschriftart"/>
    <w:uiPriority w:val="99"/>
    <w:semiHidden/>
    <w:unhideWhenUsed/>
    <w:rsid w:val="00B60461"/>
    <w:rPr>
      <w:color w:val="605E5C"/>
      <w:shd w:val="clear" w:color="auto" w:fill="E1DFDD"/>
    </w:rPr>
  </w:style>
  <w:style w:type="paragraph" w:styleId="Listenabsatz">
    <w:name w:val="List Paragraph"/>
    <w:basedOn w:val="Standard"/>
    <w:uiPriority w:val="34"/>
    <w:qFormat/>
    <w:rsid w:val="009E5FE3"/>
    <w:pPr>
      <w:spacing w:after="0" w:line="240" w:lineRule="auto"/>
      <w:ind w:left="720"/>
      <w:contextualSpacing/>
    </w:pPr>
    <w:rPr>
      <w:rFonts w:ascii="Calibri" w:hAnsi="Calibri" w:cs="Times New Roman"/>
      <w:sz w:val="22"/>
    </w:rPr>
  </w:style>
  <w:style w:type="character" w:styleId="BesuchterLink">
    <w:name w:val="FollowedHyperlink"/>
    <w:basedOn w:val="Absatz-Standardschriftart"/>
    <w:uiPriority w:val="99"/>
    <w:semiHidden/>
    <w:unhideWhenUsed/>
    <w:rsid w:val="00641128"/>
    <w:rPr>
      <w:color w:val="000000" w:themeColor="followedHyperlink"/>
      <w:u w:val="single"/>
    </w:rPr>
  </w:style>
  <w:style w:type="character" w:customStyle="1" w:styleId="entry--content">
    <w:name w:val="entry--content"/>
    <w:basedOn w:val="Absatz-Standardschriftart"/>
    <w:rsid w:val="00832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4373">
      <w:bodyDiv w:val="1"/>
      <w:marLeft w:val="0"/>
      <w:marRight w:val="0"/>
      <w:marTop w:val="0"/>
      <w:marBottom w:val="0"/>
      <w:divBdr>
        <w:top w:val="none" w:sz="0" w:space="0" w:color="auto"/>
        <w:left w:val="none" w:sz="0" w:space="0" w:color="auto"/>
        <w:bottom w:val="none" w:sz="0" w:space="0" w:color="auto"/>
        <w:right w:val="none" w:sz="0" w:space="0" w:color="auto"/>
      </w:divBdr>
    </w:div>
    <w:div w:id="274287025">
      <w:bodyDiv w:val="1"/>
      <w:marLeft w:val="0"/>
      <w:marRight w:val="0"/>
      <w:marTop w:val="0"/>
      <w:marBottom w:val="0"/>
      <w:divBdr>
        <w:top w:val="none" w:sz="0" w:space="0" w:color="auto"/>
        <w:left w:val="none" w:sz="0" w:space="0" w:color="auto"/>
        <w:bottom w:val="none" w:sz="0" w:space="0" w:color="auto"/>
        <w:right w:val="none" w:sz="0" w:space="0" w:color="auto"/>
      </w:divBdr>
    </w:div>
    <w:div w:id="1270161939">
      <w:bodyDiv w:val="1"/>
      <w:marLeft w:val="0"/>
      <w:marRight w:val="0"/>
      <w:marTop w:val="0"/>
      <w:marBottom w:val="0"/>
      <w:divBdr>
        <w:top w:val="none" w:sz="0" w:space="0" w:color="auto"/>
        <w:left w:val="none" w:sz="0" w:space="0" w:color="auto"/>
        <w:bottom w:val="none" w:sz="0" w:space="0" w:color="auto"/>
        <w:right w:val="none" w:sz="0" w:space="0" w:color="auto"/>
      </w:divBdr>
    </w:div>
    <w:div w:id="1306008220">
      <w:bodyDiv w:val="1"/>
      <w:marLeft w:val="0"/>
      <w:marRight w:val="0"/>
      <w:marTop w:val="0"/>
      <w:marBottom w:val="0"/>
      <w:divBdr>
        <w:top w:val="none" w:sz="0" w:space="0" w:color="auto"/>
        <w:left w:val="none" w:sz="0" w:space="0" w:color="auto"/>
        <w:bottom w:val="none" w:sz="0" w:space="0" w:color="auto"/>
        <w:right w:val="none" w:sz="0" w:space="0" w:color="auto"/>
      </w:divBdr>
    </w:div>
    <w:div w:id="1816799341">
      <w:bodyDiv w:val="1"/>
      <w:marLeft w:val="0"/>
      <w:marRight w:val="0"/>
      <w:marTop w:val="0"/>
      <w:marBottom w:val="0"/>
      <w:divBdr>
        <w:top w:val="none" w:sz="0" w:space="0" w:color="auto"/>
        <w:left w:val="none" w:sz="0" w:space="0" w:color="auto"/>
        <w:bottom w:val="none" w:sz="0" w:space="0" w:color="auto"/>
        <w:right w:val="none" w:sz="0" w:space="0" w:color="auto"/>
      </w:divBdr>
    </w:div>
    <w:div w:id="19086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gel-fachbuch.de/netzla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telle@vog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ressestelle@vogel.de" TargetMode="External"/><Relationship Id="rId2" Type="http://schemas.openxmlformats.org/officeDocument/2006/relationships/hyperlink" Target="mailto:pressestelle@vogel.de" TargetMode="External"/><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Vogel Communications Group">
      <a:dk1>
        <a:srgbClr val="000000"/>
      </a:dk1>
      <a:lt1>
        <a:srgbClr val="FFFFFF"/>
      </a:lt1>
      <a:dk2>
        <a:srgbClr val="000000"/>
      </a:dk2>
      <a:lt2>
        <a:srgbClr val="A3B1C8"/>
      </a:lt2>
      <a:accent1>
        <a:srgbClr val="C4D6ED"/>
      </a:accent1>
      <a:accent2>
        <a:srgbClr val="2F7DE1"/>
      </a:accent2>
      <a:accent3>
        <a:srgbClr val="C4D6ED"/>
      </a:accent3>
      <a:accent4>
        <a:srgbClr val="002856"/>
      </a:accent4>
      <a:accent5>
        <a:srgbClr val="002856"/>
      </a:accent5>
      <a:accent6>
        <a:srgbClr val="2F7DE1"/>
      </a:accent6>
      <a:hlink>
        <a:srgbClr val="000000"/>
      </a:hlink>
      <a:folHlink>
        <a:srgbClr val="000000"/>
      </a:folHlink>
    </a:clrScheme>
    <a:fontScheme name="VCG">
      <a:majorFont>
        <a:latin typeface="Georgia"/>
        <a:ea typeface="Helvetica Neue Medium"/>
        <a:cs typeface="Helvetica Neue Medium"/>
      </a:majorFont>
      <a:minorFont>
        <a:latin typeface="Arial"/>
        <a:ea typeface="Helvetica Neue Medium"/>
        <a:cs typeface="Helvetica Neue Medium"/>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34219-0117-42A0-8521-CEDCFB09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4159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Bausenwein Christine</dc:creator>
  <cp:lastModifiedBy>Bausenwein Christine</cp:lastModifiedBy>
  <cp:revision>2</cp:revision>
  <cp:lastPrinted>2020-03-03T11:46:00Z</cp:lastPrinted>
  <dcterms:created xsi:type="dcterms:W3CDTF">2021-10-29T06:23:00Z</dcterms:created>
  <dcterms:modified xsi:type="dcterms:W3CDTF">2021-10-29T06:23:00Z</dcterms:modified>
</cp:coreProperties>
</file>